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5BD885" w14:textId="77777777" w:rsidR="008B15DD" w:rsidRDefault="00377242">
      <w:pPr>
        <w:jc w:val="center"/>
        <w:rPr>
          <w:sz w:val="56"/>
          <w:szCs w:val="56"/>
        </w:rPr>
      </w:pPr>
      <w:r>
        <w:rPr>
          <w:b/>
          <w:i/>
          <w:sz w:val="56"/>
          <w:szCs w:val="56"/>
        </w:rPr>
        <w:t>ОРЛОВСКИЙ ВЕСТНИК</w:t>
      </w:r>
    </w:p>
    <w:p w14:paraId="76DAD7E9" w14:textId="05802905" w:rsidR="008B15DD" w:rsidRDefault="0037724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№ </w:t>
      </w:r>
      <w:r w:rsidR="00FF75F6">
        <w:rPr>
          <w:b/>
          <w:sz w:val="24"/>
          <w:szCs w:val="24"/>
        </w:rPr>
        <w:t>1</w:t>
      </w:r>
      <w:r w:rsidR="00FA3188"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 xml:space="preserve"> </w:t>
      </w:r>
      <w:r w:rsidR="00113DDF">
        <w:rPr>
          <w:b/>
          <w:sz w:val="24"/>
          <w:szCs w:val="24"/>
        </w:rPr>
        <w:t>1</w:t>
      </w:r>
      <w:r w:rsidR="00FA3188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</w:t>
      </w:r>
      <w:r w:rsidR="00ED2C65">
        <w:rPr>
          <w:b/>
          <w:sz w:val="24"/>
          <w:szCs w:val="24"/>
        </w:rPr>
        <w:t>ию</w:t>
      </w:r>
      <w:r w:rsidR="0008782E">
        <w:rPr>
          <w:b/>
          <w:sz w:val="24"/>
          <w:szCs w:val="24"/>
        </w:rPr>
        <w:t>л</w:t>
      </w:r>
      <w:r w:rsidR="00FD01DB">
        <w:rPr>
          <w:b/>
          <w:sz w:val="24"/>
          <w:szCs w:val="24"/>
        </w:rPr>
        <w:t>я</w:t>
      </w:r>
      <w:r w:rsidR="006A556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2026 года                                издается с апреля месяца 2008 года</w:t>
      </w:r>
    </w:p>
    <w:p w14:paraId="3776BC62" w14:textId="77777777" w:rsidR="00FD01DB" w:rsidRDefault="0037724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___________________________________________________________________________      </w:t>
      </w:r>
    </w:p>
    <w:p w14:paraId="37E39DFE" w14:textId="0802A3FE" w:rsidR="008B15DD" w:rsidRPr="00FD01DB" w:rsidRDefault="00377242">
      <w:pPr>
        <w:jc w:val="center"/>
        <w:rPr>
          <w:b/>
          <w:sz w:val="26"/>
          <w:szCs w:val="26"/>
          <w:u w:val="single"/>
        </w:rPr>
      </w:pPr>
      <w:r w:rsidRPr="00FD01DB">
        <w:rPr>
          <w:b/>
          <w:sz w:val="26"/>
          <w:szCs w:val="26"/>
          <w:u w:val="single"/>
        </w:rPr>
        <w:t>Периодическое печатное издание Совета депутатов Орловского сельсовета</w:t>
      </w:r>
    </w:p>
    <w:p w14:paraId="14C39D11" w14:textId="77777777" w:rsidR="008B15DD" w:rsidRPr="00FD01DB" w:rsidRDefault="00377242">
      <w:pPr>
        <w:jc w:val="center"/>
        <w:rPr>
          <w:b/>
          <w:sz w:val="26"/>
          <w:szCs w:val="26"/>
          <w:u w:val="single"/>
        </w:rPr>
      </w:pPr>
      <w:r w:rsidRPr="00FD01DB">
        <w:rPr>
          <w:b/>
          <w:sz w:val="26"/>
          <w:szCs w:val="26"/>
          <w:u w:val="single"/>
        </w:rPr>
        <w:t>Кыштовского района Новосибирской области.</w:t>
      </w:r>
    </w:p>
    <w:p w14:paraId="1F5AB1C2" w14:textId="67165A92" w:rsidR="003421EF" w:rsidRPr="00FA3188" w:rsidRDefault="00FA3188" w:rsidP="003421EF">
      <w:pPr>
        <w:pStyle w:val="1"/>
        <w:spacing w:before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ИНФОРМАЦИЯ </w:t>
      </w:r>
      <w:bookmarkStart w:id="0" w:name="_GoBack"/>
      <w:bookmarkEnd w:id="0"/>
      <w:r>
        <w:rPr>
          <w:rFonts w:ascii="Times New Roman" w:hAnsi="Times New Roman" w:cs="Times New Roman"/>
          <w:bCs/>
          <w:sz w:val="24"/>
          <w:szCs w:val="24"/>
        </w:rPr>
        <w:t>ПРОКУРАТУРЫ</w:t>
      </w:r>
    </w:p>
    <w:p w14:paraId="75621C3E" w14:textId="77777777" w:rsidR="003421EF" w:rsidRPr="00FA3188" w:rsidRDefault="003421EF" w:rsidP="003421EF">
      <w:pPr>
        <w:jc w:val="center"/>
        <w:rPr>
          <w:sz w:val="24"/>
          <w:szCs w:val="24"/>
        </w:rPr>
      </w:pPr>
      <w:r w:rsidRPr="00FA3188">
        <w:rPr>
          <w:sz w:val="24"/>
          <w:szCs w:val="24"/>
        </w:rPr>
        <w:t>КЫШТОВСКОГО РАЙОНА НОВОСИБИРСКОЙ ОБЛАСТИ</w:t>
      </w:r>
    </w:p>
    <w:p w14:paraId="1E02C521" w14:textId="77777777" w:rsidR="00FA3188" w:rsidRPr="00FA3188" w:rsidRDefault="00FA3188" w:rsidP="00FA3188">
      <w:pPr>
        <w:spacing w:line="240" w:lineRule="atLeast"/>
        <w:ind w:left="-567" w:firstLine="1021"/>
        <w:jc w:val="center"/>
        <w:rPr>
          <w:color w:val="101010"/>
          <w:sz w:val="24"/>
          <w:szCs w:val="24"/>
        </w:rPr>
      </w:pPr>
      <w:bookmarkStart w:id="1" w:name="_Hlk196381513"/>
      <w:bookmarkEnd w:id="1"/>
      <w:r w:rsidRPr="00FA3188">
        <w:rPr>
          <w:b/>
          <w:color w:val="101010"/>
          <w:sz w:val="24"/>
          <w:szCs w:val="24"/>
        </w:rPr>
        <w:t>«</w:t>
      </w:r>
      <w:r w:rsidRPr="00FA3188">
        <w:rPr>
          <w:b/>
          <w:sz w:val="24"/>
          <w:szCs w:val="24"/>
        </w:rPr>
        <w:t>Меры социальной поддержки для семей с детьми</w:t>
      </w:r>
      <w:r w:rsidRPr="00FA3188">
        <w:rPr>
          <w:b/>
          <w:color w:val="101010"/>
          <w:sz w:val="24"/>
          <w:szCs w:val="24"/>
        </w:rPr>
        <w:t>»</w:t>
      </w:r>
    </w:p>
    <w:p w14:paraId="6B513F74" w14:textId="77777777" w:rsidR="00FA3188" w:rsidRPr="00FA3188" w:rsidRDefault="00FA3188" w:rsidP="00FA3188">
      <w:pPr>
        <w:spacing w:line="240" w:lineRule="atLeast"/>
        <w:ind w:firstLine="454"/>
        <w:rPr>
          <w:sz w:val="24"/>
          <w:szCs w:val="24"/>
        </w:rPr>
      </w:pPr>
    </w:p>
    <w:p w14:paraId="26FC3563" w14:textId="77777777" w:rsidR="00FA3188" w:rsidRPr="00FA3188" w:rsidRDefault="00FA3188" w:rsidP="00FA3188">
      <w:pPr>
        <w:spacing w:line="240" w:lineRule="atLeast"/>
        <w:ind w:firstLine="567"/>
        <w:jc w:val="both"/>
        <w:rPr>
          <w:sz w:val="24"/>
          <w:szCs w:val="24"/>
        </w:rPr>
      </w:pPr>
      <w:r w:rsidRPr="00FA3188">
        <w:rPr>
          <w:sz w:val="24"/>
          <w:szCs w:val="24"/>
        </w:rPr>
        <w:t>Статьей 3 Федерального закона от 19.05.1995 № 81-ФЗ «О государственных пособиях гражданам, имеющим детей» (далее – Федеральный закон № 81-ФЗ) установлены следующие виды пособий:</w:t>
      </w:r>
    </w:p>
    <w:p w14:paraId="3498CE56" w14:textId="77777777" w:rsidR="00FA3188" w:rsidRPr="00FA3188" w:rsidRDefault="00FA3188" w:rsidP="00FA3188">
      <w:pPr>
        <w:spacing w:line="240" w:lineRule="atLeast"/>
        <w:ind w:firstLine="567"/>
        <w:jc w:val="both"/>
        <w:rPr>
          <w:sz w:val="24"/>
          <w:szCs w:val="24"/>
        </w:rPr>
      </w:pPr>
      <w:r w:rsidRPr="00FA3188">
        <w:rPr>
          <w:sz w:val="24"/>
          <w:szCs w:val="24"/>
        </w:rPr>
        <w:t>- пособие по беременности и родам;</w:t>
      </w:r>
    </w:p>
    <w:p w14:paraId="65309BFF" w14:textId="77777777" w:rsidR="00FA3188" w:rsidRPr="00FA3188" w:rsidRDefault="00FA3188" w:rsidP="00FA3188">
      <w:pPr>
        <w:spacing w:line="240" w:lineRule="atLeast"/>
        <w:ind w:firstLine="567"/>
        <w:jc w:val="both"/>
        <w:rPr>
          <w:sz w:val="24"/>
          <w:szCs w:val="24"/>
        </w:rPr>
      </w:pPr>
      <w:r w:rsidRPr="00FA3188">
        <w:rPr>
          <w:sz w:val="24"/>
          <w:szCs w:val="24"/>
        </w:rPr>
        <w:t>- ежемесячное пособие в связи с рождением и воспитанием ребенка;</w:t>
      </w:r>
    </w:p>
    <w:p w14:paraId="14DD6EEA" w14:textId="77777777" w:rsidR="00FA3188" w:rsidRPr="00FA3188" w:rsidRDefault="00FA3188" w:rsidP="00FA3188">
      <w:pPr>
        <w:spacing w:line="240" w:lineRule="atLeast"/>
        <w:ind w:firstLine="567"/>
        <w:jc w:val="both"/>
        <w:rPr>
          <w:sz w:val="24"/>
          <w:szCs w:val="24"/>
        </w:rPr>
      </w:pPr>
      <w:r w:rsidRPr="00FA3188">
        <w:rPr>
          <w:sz w:val="24"/>
          <w:szCs w:val="24"/>
        </w:rPr>
        <w:t>- единовременное пособие при рождении ребенка;</w:t>
      </w:r>
    </w:p>
    <w:p w14:paraId="0DF4C25B" w14:textId="77777777" w:rsidR="00FA3188" w:rsidRPr="00FA3188" w:rsidRDefault="00FA3188" w:rsidP="00FA3188">
      <w:pPr>
        <w:spacing w:line="240" w:lineRule="atLeast"/>
        <w:ind w:firstLine="567"/>
        <w:jc w:val="both"/>
        <w:rPr>
          <w:sz w:val="24"/>
          <w:szCs w:val="24"/>
        </w:rPr>
      </w:pPr>
      <w:r w:rsidRPr="00FA3188">
        <w:rPr>
          <w:sz w:val="24"/>
          <w:szCs w:val="24"/>
        </w:rPr>
        <w:t>- ежемесячное пособие по уходу за ребенком;</w:t>
      </w:r>
    </w:p>
    <w:p w14:paraId="01D0CB25" w14:textId="77777777" w:rsidR="00FA3188" w:rsidRPr="00FA3188" w:rsidRDefault="00FA3188" w:rsidP="00FA3188">
      <w:pPr>
        <w:spacing w:line="240" w:lineRule="atLeast"/>
        <w:ind w:firstLine="567"/>
        <w:jc w:val="both"/>
        <w:rPr>
          <w:sz w:val="24"/>
          <w:szCs w:val="24"/>
        </w:rPr>
      </w:pPr>
      <w:r w:rsidRPr="00FA3188">
        <w:rPr>
          <w:sz w:val="24"/>
          <w:szCs w:val="24"/>
        </w:rPr>
        <w:t>- единовременное пособие при передаче ребенка на воспитание в семью;</w:t>
      </w:r>
    </w:p>
    <w:p w14:paraId="420DF2C1" w14:textId="77777777" w:rsidR="00FA3188" w:rsidRPr="00FA3188" w:rsidRDefault="00FA3188" w:rsidP="00FA3188">
      <w:pPr>
        <w:spacing w:line="240" w:lineRule="atLeast"/>
        <w:ind w:firstLine="567"/>
        <w:jc w:val="both"/>
        <w:rPr>
          <w:sz w:val="24"/>
          <w:szCs w:val="24"/>
        </w:rPr>
      </w:pPr>
      <w:r w:rsidRPr="00FA3188">
        <w:rPr>
          <w:sz w:val="24"/>
          <w:szCs w:val="24"/>
        </w:rPr>
        <w:t>- единовременное пособие беременной жене военнослужащего, проходящего военную службу по призыву;</w:t>
      </w:r>
    </w:p>
    <w:p w14:paraId="2C26A551" w14:textId="77777777" w:rsidR="00FA3188" w:rsidRPr="00FA3188" w:rsidRDefault="00FA3188" w:rsidP="00FA3188">
      <w:pPr>
        <w:spacing w:line="240" w:lineRule="atLeast"/>
        <w:ind w:firstLine="567"/>
        <w:jc w:val="both"/>
        <w:rPr>
          <w:sz w:val="24"/>
          <w:szCs w:val="24"/>
        </w:rPr>
      </w:pPr>
      <w:r w:rsidRPr="00FA3188">
        <w:rPr>
          <w:sz w:val="24"/>
          <w:szCs w:val="24"/>
        </w:rPr>
        <w:t>- ежемесячное пособие на ребенка военнослужащего, проходящего военную службу по призыву.</w:t>
      </w:r>
    </w:p>
    <w:p w14:paraId="61A0DEAE" w14:textId="77777777" w:rsidR="00FA3188" w:rsidRPr="00FA3188" w:rsidRDefault="00FA3188" w:rsidP="00FA3188">
      <w:pPr>
        <w:spacing w:line="240" w:lineRule="atLeast"/>
        <w:ind w:firstLine="567"/>
        <w:jc w:val="both"/>
        <w:rPr>
          <w:sz w:val="24"/>
          <w:szCs w:val="24"/>
        </w:rPr>
      </w:pPr>
      <w:r w:rsidRPr="00FA3188">
        <w:rPr>
          <w:color w:val="000000"/>
          <w:sz w:val="24"/>
          <w:szCs w:val="24"/>
          <w:u w:color="000000"/>
        </w:rPr>
        <w:t>Порядок и условия</w:t>
      </w:r>
      <w:r w:rsidRPr="00FA3188">
        <w:rPr>
          <w:color w:val="000000"/>
          <w:sz w:val="24"/>
          <w:szCs w:val="24"/>
        </w:rPr>
        <w:t xml:space="preserve"> назначения и выплаты указанных государственных пособий, за исключением ежемесячного пособия в связи с рождением и воспитанием ребенка, устанавливаются уполномоченным Правительством Российской Федерации федеральным органом исполнительной власти в части, не определенной </w:t>
      </w:r>
      <w:r w:rsidRPr="00FA3188">
        <w:rPr>
          <w:sz w:val="24"/>
          <w:szCs w:val="24"/>
        </w:rPr>
        <w:t>Федеральным законом № 81-ФЗ</w:t>
      </w:r>
      <w:r w:rsidRPr="00FA3188">
        <w:rPr>
          <w:color w:val="000000"/>
          <w:sz w:val="24"/>
          <w:szCs w:val="24"/>
        </w:rPr>
        <w:t xml:space="preserve">. </w:t>
      </w:r>
    </w:p>
    <w:p w14:paraId="738B9346" w14:textId="77777777" w:rsidR="00FA3188" w:rsidRPr="00FA3188" w:rsidRDefault="00FA3188" w:rsidP="00FA3188">
      <w:pPr>
        <w:spacing w:line="240" w:lineRule="atLeast"/>
        <w:ind w:firstLine="567"/>
        <w:jc w:val="both"/>
        <w:rPr>
          <w:sz w:val="24"/>
          <w:szCs w:val="24"/>
        </w:rPr>
      </w:pPr>
      <w:r w:rsidRPr="00FA3188">
        <w:rPr>
          <w:color w:val="000000"/>
          <w:sz w:val="24"/>
          <w:szCs w:val="24"/>
          <w:u w:color="000000"/>
        </w:rPr>
        <w:t>Порядок</w:t>
      </w:r>
      <w:r w:rsidRPr="00FA3188">
        <w:rPr>
          <w:color w:val="000000"/>
          <w:sz w:val="24"/>
          <w:szCs w:val="24"/>
        </w:rPr>
        <w:t xml:space="preserve"> предоставления информации, необходимой для назначения и выплаты единовременного пособия беременной жене военнослужащего, проходящего военную службу по призыву, и ежемесячного пособия на ребенка военнослужащего, проходящего военную службу по призыву, гражданам, имеющим право на получение этих пособий, а также органам, осуществляющим назначение и выплату указанного пособия, определяется Правительством Российской Федерации. </w:t>
      </w:r>
    </w:p>
    <w:p w14:paraId="4C9DCB02" w14:textId="77777777" w:rsidR="00FA3188" w:rsidRPr="00FA3188" w:rsidRDefault="00FA3188" w:rsidP="00FA3188">
      <w:pPr>
        <w:spacing w:line="240" w:lineRule="atLeast"/>
        <w:ind w:firstLine="567"/>
        <w:jc w:val="both"/>
        <w:rPr>
          <w:sz w:val="24"/>
          <w:szCs w:val="24"/>
        </w:rPr>
      </w:pPr>
      <w:r w:rsidRPr="00FA3188">
        <w:rPr>
          <w:color w:val="000000"/>
          <w:sz w:val="24"/>
          <w:szCs w:val="24"/>
        </w:rPr>
        <w:t xml:space="preserve">Порядок и условия назначения и выплаты ежемесячного пособия в связи с рождением и воспитанием ребенка в части, не определенной </w:t>
      </w:r>
      <w:r w:rsidRPr="00FA3188">
        <w:rPr>
          <w:sz w:val="24"/>
          <w:szCs w:val="24"/>
        </w:rPr>
        <w:t>Федеральным законом № 81-ФЗ</w:t>
      </w:r>
      <w:r w:rsidRPr="00FA3188">
        <w:rPr>
          <w:color w:val="000000"/>
          <w:sz w:val="24"/>
          <w:szCs w:val="24"/>
        </w:rPr>
        <w:t xml:space="preserve">, требования к составу семьи и перечню видов доходов, учитываемых при расчете среднедушевого дохода семьи, а также </w:t>
      </w:r>
      <w:r w:rsidRPr="00FA3188">
        <w:rPr>
          <w:color w:val="000000"/>
          <w:sz w:val="24"/>
          <w:szCs w:val="24"/>
          <w:u w:color="000000"/>
        </w:rPr>
        <w:t>перечень</w:t>
      </w:r>
      <w:r w:rsidRPr="00FA3188">
        <w:rPr>
          <w:color w:val="000000"/>
          <w:sz w:val="24"/>
          <w:szCs w:val="24"/>
        </w:rPr>
        <w:t xml:space="preserve"> документов (копий документов, сведений), необходимых для назначения указанного пособия, и </w:t>
      </w:r>
      <w:r w:rsidRPr="00FA3188">
        <w:rPr>
          <w:color w:val="000000"/>
          <w:sz w:val="24"/>
          <w:szCs w:val="24"/>
          <w:u w:color="000000"/>
        </w:rPr>
        <w:t>форма</w:t>
      </w:r>
      <w:r w:rsidRPr="00FA3188">
        <w:rPr>
          <w:color w:val="000000"/>
          <w:sz w:val="24"/>
          <w:szCs w:val="24"/>
        </w:rPr>
        <w:t xml:space="preserve"> заявления о его назначении устанавливаются Правительством Российской Федерации.</w:t>
      </w:r>
    </w:p>
    <w:p w14:paraId="5C81D8D4" w14:textId="0F202228" w:rsidR="00FA3188" w:rsidRPr="00FA3188" w:rsidRDefault="00FA3188" w:rsidP="00FA3188">
      <w:pPr>
        <w:spacing w:line="240" w:lineRule="atLeast"/>
        <w:ind w:firstLine="567"/>
        <w:jc w:val="both"/>
        <w:rPr>
          <w:color w:val="000000"/>
          <w:sz w:val="24"/>
          <w:szCs w:val="24"/>
        </w:rPr>
      </w:pPr>
      <w:r w:rsidRPr="00FA3188">
        <w:rPr>
          <w:color w:val="000000"/>
          <w:sz w:val="24"/>
          <w:szCs w:val="24"/>
        </w:rPr>
        <w:t xml:space="preserve">Документы (копии документов, сведения), необходимые для назначения и выплаты государственных пособий, запрашиваются органами и организациями, осуществляющими назначение и выплату государственных пособий,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если указанные документы (копии документов, сведения), за исключением документов, предусмотренных </w:t>
      </w:r>
      <w:r w:rsidRPr="00FA3188">
        <w:rPr>
          <w:color w:val="000000"/>
          <w:sz w:val="24"/>
          <w:szCs w:val="24"/>
          <w:u w:color="000000"/>
        </w:rPr>
        <w:t>ч. 6 ст. 7</w:t>
      </w:r>
      <w:r w:rsidRPr="00FA3188">
        <w:rPr>
          <w:color w:val="000000"/>
          <w:sz w:val="24"/>
          <w:szCs w:val="24"/>
        </w:rPr>
        <w:t xml:space="preserve"> Федерального закона от 27 июля 2010 года № 210-ФЗ «Об организации предоставления государственных и муниципальных услуг», находятся в распоряжении таких органов либо организаций или указанные документы (копии документов, сведения) не были представлены лицом, имеющим право на получение государственных пособий, по собственной инициативе.</w:t>
      </w:r>
    </w:p>
    <w:p w14:paraId="5847494A" w14:textId="77777777" w:rsidR="00FA3188" w:rsidRPr="00FA3188" w:rsidRDefault="00FA3188" w:rsidP="00FA3188">
      <w:pPr>
        <w:spacing w:line="240" w:lineRule="atLeast"/>
        <w:jc w:val="center"/>
        <w:rPr>
          <w:b/>
          <w:sz w:val="24"/>
          <w:szCs w:val="24"/>
        </w:rPr>
      </w:pPr>
    </w:p>
    <w:p w14:paraId="7132C764" w14:textId="54AEFDB1" w:rsidR="00FA3188" w:rsidRPr="00FA3188" w:rsidRDefault="00FA3188" w:rsidP="00FA3188">
      <w:pPr>
        <w:spacing w:line="240" w:lineRule="atLeast"/>
        <w:jc w:val="center"/>
        <w:rPr>
          <w:color w:val="101010"/>
          <w:sz w:val="24"/>
          <w:szCs w:val="24"/>
        </w:rPr>
      </w:pPr>
      <w:r w:rsidRPr="00FA3188">
        <w:rPr>
          <w:b/>
          <w:sz w:val="24"/>
          <w:szCs w:val="24"/>
        </w:rPr>
        <w:t>Предоставление льготных условий и мер господдержки по ипотеке</w:t>
      </w:r>
    </w:p>
    <w:p w14:paraId="6DF3B266" w14:textId="77777777" w:rsidR="00FA3188" w:rsidRPr="00FA3188" w:rsidRDefault="00FA3188" w:rsidP="00FA3188">
      <w:pPr>
        <w:spacing w:line="240" w:lineRule="atLeast"/>
        <w:ind w:firstLine="567"/>
        <w:jc w:val="both"/>
        <w:rPr>
          <w:sz w:val="24"/>
          <w:szCs w:val="24"/>
        </w:rPr>
      </w:pPr>
      <w:r w:rsidRPr="00FA3188">
        <w:rPr>
          <w:color w:val="000000"/>
          <w:sz w:val="24"/>
          <w:szCs w:val="24"/>
        </w:rPr>
        <w:lastRenderedPageBreak/>
        <w:t>Мать или отец, у которых в период с 01.01.2019 по 31.12.2030 родились третий ребенок или последующие дети и которые являются заемщиками либо поручителями по ипотечному жилищному кредиту (займу), при определенных условиях могут получить господдержку в виде полного или частичного погашения за счет бюджетных средств обязательств заемщика (поручителя) по ипотечному жилищному кредиту (займу) в размере не более 450 000 руб. Указанные средства направляются на погашение основного долга, а если задолженность меньше 450 000 руб., - также на погашение процентов за пользование кредитом (займом). Такая поддержка предоставляется однократно - в отношении только одного ипотечного жилищного кредита (займа) и независимо от рождения детей после реализации мер господдержки (</w:t>
      </w:r>
      <w:r w:rsidRPr="00FA3188">
        <w:rPr>
          <w:color w:val="000000"/>
          <w:sz w:val="24"/>
          <w:szCs w:val="24"/>
          <w:u w:color="000000"/>
        </w:rPr>
        <w:t>ч. 2</w:t>
      </w:r>
      <w:r w:rsidRPr="00FA3188">
        <w:rPr>
          <w:color w:val="000000"/>
          <w:sz w:val="24"/>
          <w:szCs w:val="24"/>
        </w:rPr>
        <w:t xml:space="preserve">, </w:t>
      </w:r>
      <w:r w:rsidRPr="00FA3188">
        <w:rPr>
          <w:color w:val="000000"/>
          <w:sz w:val="24"/>
          <w:szCs w:val="24"/>
          <w:u w:color="000000"/>
        </w:rPr>
        <w:t>4</w:t>
      </w:r>
      <w:r w:rsidRPr="00FA3188">
        <w:rPr>
          <w:color w:val="000000"/>
          <w:sz w:val="24"/>
          <w:szCs w:val="24"/>
        </w:rPr>
        <w:t xml:space="preserve">, </w:t>
      </w:r>
      <w:r w:rsidRPr="00FA3188">
        <w:rPr>
          <w:color w:val="000000"/>
          <w:sz w:val="24"/>
          <w:szCs w:val="24"/>
          <w:u w:color="000000"/>
        </w:rPr>
        <w:t>5</w:t>
      </w:r>
      <w:r w:rsidRPr="00FA3188">
        <w:rPr>
          <w:color w:val="000000"/>
          <w:sz w:val="24"/>
          <w:szCs w:val="24"/>
        </w:rPr>
        <w:t xml:space="preserve"> - </w:t>
      </w:r>
      <w:r w:rsidRPr="00FA3188">
        <w:rPr>
          <w:color w:val="000000"/>
          <w:sz w:val="24"/>
          <w:szCs w:val="24"/>
          <w:u w:color="000000"/>
        </w:rPr>
        <w:t>5.4</w:t>
      </w:r>
      <w:r w:rsidRPr="00FA3188">
        <w:rPr>
          <w:color w:val="000000"/>
          <w:sz w:val="24"/>
          <w:szCs w:val="24"/>
        </w:rPr>
        <w:t xml:space="preserve">, </w:t>
      </w:r>
      <w:r w:rsidRPr="00FA3188">
        <w:rPr>
          <w:color w:val="000000"/>
          <w:sz w:val="24"/>
          <w:szCs w:val="24"/>
          <w:u w:color="000000"/>
        </w:rPr>
        <w:t>7</w:t>
      </w:r>
      <w:r w:rsidRPr="00FA3188">
        <w:rPr>
          <w:color w:val="000000"/>
          <w:sz w:val="24"/>
          <w:szCs w:val="24"/>
        </w:rPr>
        <w:t xml:space="preserve">, </w:t>
      </w:r>
      <w:r w:rsidRPr="00FA3188">
        <w:rPr>
          <w:color w:val="000000"/>
          <w:sz w:val="24"/>
          <w:szCs w:val="24"/>
          <w:u w:color="000000"/>
        </w:rPr>
        <w:t>8 ст. 1</w:t>
      </w:r>
      <w:r w:rsidRPr="00FA3188">
        <w:rPr>
          <w:color w:val="000000"/>
          <w:sz w:val="24"/>
          <w:szCs w:val="24"/>
        </w:rPr>
        <w:t xml:space="preserve"> Закона № 157-ФЗ; </w:t>
      </w:r>
      <w:r w:rsidRPr="00FA3188">
        <w:rPr>
          <w:color w:val="000000"/>
          <w:sz w:val="24"/>
          <w:szCs w:val="24"/>
          <w:u w:color="000000"/>
        </w:rPr>
        <w:t>п. п. 2</w:t>
      </w:r>
      <w:r w:rsidRPr="00FA3188">
        <w:rPr>
          <w:color w:val="000000"/>
          <w:sz w:val="24"/>
          <w:szCs w:val="24"/>
        </w:rPr>
        <w:t xml:space="preserve">, </w:t>
      </w:r>
      <w:r w:rsidRPr="00FA3188">
        <w:rPr>
          <w:color w:val="000000"/>
          <w:sz w:val="24"/>
          <w:szCs w:val="24"/>
          <w:u w:color="000000"/>
        </w:rPr>
        <w:t>3</w:t>
      </w:r>
      <w:r w:rsidRPr="00FA3188">
        <w:rPr>
          <w:color w:val="000000"/>
          <w:sz w:val="24"/>
          <w:szCs w:val="24"/>
        </w:rPr>
        <w:t xml:space="preserve">, </w:t>
      </w:r>
      <w:r w:rsidRPr="00FA3188">
        <w:rPr>
          <w:color w:val="000000"/>
          <w:sz w:val="24"/>
          <w:szCs w:val="24"/>
          <w:u w:color="000000"/>
        </w:rPr>
        <w:t>7</w:t>
      </w:r>
      <w:r w:rsidRPr="00FA3188">
        <w:rPr>
          <w:color w:val="000000"/>
          <w:sz w:val="24"/>
          <w:szCs w:val="24"/>
        </w:rPr>
        <w:t xml:space="preserve">, </w:t>
      </w:r>
      <w:r w:rsidRPr="00FA3188">
        <w:rPr>
          <w:color w:val="000000"/>
          <w:sz w:val="24"/>
          <w:szCs w:val="24"/>
          <w:u w:color="000000"/>
        </w:rPr>
        <w:t>7(1)</w:t>
      </w:r>
      <w:r w:rsidRPr="00FA3188">
        <w:rPr>
          <w:color w:val="000000"/>
          <w:sz w:val="24"/>
          <w:szCs w:val="24"/>
        </w:rPr>
        <w:t xml:space="preserve">, </w:t>
      </w:r>
      <w:r w:rsidRPr="00FA3188">
        <w:rPr>
          <w:color w:val="000000"/>
          <w:sz w:val="24"/>
          <w:szCs w:val="24"/>
          <w:u w:color="000000"/>
        </w:rPr>
        <w:t>13</w:t>
      </w:r>
      <w:r w:rsidRPr="00FA3188">
        <w:rPr>
          <w:color w:val="000000"/>
          <w:sz w:val="24"/>
          <w:szCs w:val="24"/>
        </w:rPr>
        <w:t xml:space="preserve"> Положения, утв. Постановлением Правительства РФ от 07.09.2019 № 1170, </w:t>
      </w:r>
      <w:r w:rsidRPr="00FA3188">
        <w:rPr>
          <w:color w:val="000000"/>
          <w:sz w:val="24"/>
          <w:szCs w:val="24"/>
          <w:u w:color="000000"/>
        </w:rPr>
        <w:t>п. 3</w:t>
      </w:r>
      <w:r w:rsidRPr="00FA3188">
        <w:rPr>
          <w:color w:val="000000"/>
          <w:sz w:val="24"/>
          <w:szCs w:val="24"/>
        </w:rPr>
        <w:t xml:space="preserve"> Правил, утв. Решением Минфина России от 02.10.2024 № 22-67385-00655-Р).</w:t>
      </w:r>
    </w:p>
    <w:p w14:paraId="390FE2B3" w14:textId="77777777" w:rsidR="00FA3188" w:rsidRPr="00FA3188" w:rsidRDefault="00FA3188" w:rsidP="00FA3188">
      <w:pPr>
        <w:spacing w:line="240" w:lineRule="atLeast"/>
        <w:ind w:firstLine="567"/>
        <w:jc w:val="both"/>
        <w:rPr>
          <w:sz w:val="24"/>
          <w:szCs w:val="24"/>
        </w:rPr>
      </w:pPr>
      <w:r w:rsidRPr="00FA3188">
        <w:rPr>
          <w:color w:val="000000"/>
          <w:sz w:val="24"/>
          <w:szCs w:val="24"/>
        </w:rPr>
        <w:t>При этом кредитный договор (договор займа) должен быть заключен до 01.07.2031 с установленными категориями кредиторов (заимодавцев). Поручитель может претендовать на господдержку, если соблюдаются также условия, что договор поручительства был заключен до 30.04.2021 и такому гражданину принадлежит право собственности (доля в праве общей собственности) на недвижимость, которая является обеспечением по соответствующему ипотечному жилищному кредиту (займу) (</w:t>
      </w:r>
      <w:r w:rsidRPr="00FA3188">
        <w:rPr>
          <w:color w:val="000000"/>
          <w:sz w:val="24"/>
          <w:szCs w:val="24"/>
          <w:u w:color="000000"/>
        </w:rPr>
        <w:t>ч. 5</w:t>
      </w:r>
      <w:r w:rsidRPr="00FA3188">
        <w:rPr>
          <w:color w:val="000000"/>
          <w:sz w:val="24"/>
          <w:szCs w:val="24"/>
        </w:rPr>
        <w:t xml:space="preserve">, </w:t>
      </w:r>
      <w:r w:rsidRPr="00FA3188">
        <w:rPr>
          <w:color w:val="000000"/>
          <w:sz w:val="24"/>
          <w:szCs w:val="24"/>
          <w:u w:color="000000"/>
        </w:rPr>
        <w:t>5.2 ст. 1</w:t>
      </w:r>
      <w:r w:rsidRPr="00FA3188">
        <w:rPr>
          <w:color w:val="000000"/>
          <w:sz w:val="24"/>
          <w:szCs w:val="24"/>
        </w:rPr>
        <w:t xml:space="preserve"> Закона № 157-ФЗ; </w:t>
      </w:r>
      <w:r w:rsidRPr="00FA3188">
        <w:rPr>
          <w:color w:val="000000"/>
          <w:sz w:val="24"/>
          <w:szCs w:val="24"/>
          <w:u w:color="000000"/>
        </w:rPr>
        <w:t>ч. 1</w:t>
      </w:r>
      <w:r w:rsidRPr="00FA3188">
        <w:rPr>
          <w:color w:val="000000"/>
          <w:sz w:val="24"/>
          <w:szCs w:val="24"/>
        </w:rPr>
        <w:t xml:space="preserve">, </w:t>
      </w:r>
      <w:r w:rsidRPr="00FA3188">
        <w:rPr>
          <w:color w:val="000000"/>
          <w:sz w:val="24"/>
          <w:szCs w:val="24"/>
          <w:u w:color="000000"/>
        </w:rPr>
        <w:t>3</w:t>
      </w:r>
      <w:r w:rsidRPr="00FA3188">
        <w:rPr>
          <w:color w:val="000000"/>
          <w:sz w:val="24"/>
          <w:szCs w:val="24"/>
        </w:rPr>
        <w:t xml:space="preserve">, </w:t>
      </w:r>
      <w:r w:rsidRPr="00FA3188">
        <w:rPr>
          <w:color w:val="000000"/>
          <w:sz w:val="24"/>
          <w:szCs w:val="24"/>
          <w:u w:color="000000"/>
        </w:rPr>
        <w:t>4 ст. 3</w:t>
      </w:r>
      <w:r w:rsidRPr="00FA3188">
        <w:rPr>
          <w:color w:val="000000"/>
          <w:sz w:val="24"/>
          <w:szCs w:val="24"/>
        </w:rPr>
        <w:t xml:space="preserve"> Закона от 30.04.2021 № 118-ФЗ; </w:t>
      </w:r>
      <w:r w:rsidRPr="00FA3188">
        <w:rPr>
          <w:color w:val="000000"/>
          <w:sz w:val="24"/>
          <w:szCs w:val="24"/>
          <w:u w:color="000000"/>
        </w:rPr>
        <w:t>ч. 1</w:t>
      </w:r>
      <w:r w:rsidRPr="00FA3188">
        <w:rPr>
          <w:color w:val="000000"/>
          <w:sz w:val="24"/>
          <w:szCs w:val="24"/>
        </w:rPr>
        <w:t xml:space="preserve">, </w:t>
      </w:r>
      <w:r w:rsidRPr="00FA3188">
        <w:rPr>
          <w:color w:val="000000"/>
          <w:sz w:val="24"/>
          <w:szCs w:val="24"/>
          <w:u w:color="000000"/>
        </w:rPr>
        <w:t>3</w:t>
      </w:r>
      <w:r w:rsidRPr="00FA3188">
        <w:rPr>
          <w:color w:val="000000"/>
          <w:sz w:val="24"/>
          <w:szCs w:val="24"/>
        </w:rPr>
        <w:t xml:space="preserve">, </w:t>
      </w:r>
      <w:r w:rsidRPr="00FA3188">
        <w:rPr>
          <w:color w:val="000000"/>
          <w:sz w:val="24"/>
          <w:szCs w:val="24"/>
          <w:u w:color="000000"/>
        </w:rPr>
        <w:t>5 ст. 5</w:t>
      </w:r>
      <w:r w:rsidRPr="00FA3188">
        <w:rPr>
          <w:color w:val="000000"/>
          <w:sz w:val="24"/>
          <w:szCs w:val="24"/>
        </w:rPr>
        <w:t xml:space="preserve"> Закона от 12.06.2024 № 137-ФЗ; </w:t>
      </w:r>
      <w:r w:rsidRPr="00FA3188">
        <w:rPr>
          <w:color w:val="000000"/>
          <w:sz w:val="24"/>
          <w:szCs w:val="24"/>
          <w:u w:color="000000"/>
        </w:rPr>
        <w:t>п. 3</w:t>
      </w:r>
      <w:r w:rsidRPr="00FA3188">
        <w:rPr>
          <w:color w:val="000000"/>
          <w:sz w:val="24"/>
          <w:szCs w:val="24"/>
        </w:rPr>
        <w:t xml:space="preserve">, </w:t>
      </w:r>
      <w:r w:rsidRPr="00FA3188">
        <w:rPr>
          <w:color w:val="000000"/>
          <w:sz w:val="24"/>
          <w:szCs w:val="24"/>
          <w:u w:color="000000"/>
        </w:rPr>
        <w:t>пп. «б»</w:t>
      </w:r>
      <w:r w:rsidRPr="00FA3188">
        <w:rPr>
          <w:color w:val="000000"/>
          <w:sz w:val="24"/>
          <w:szCs w:val="24"/>
        </w:rPr>
        <w:t xml:space="preserve">, </w:t>
      </w:r>
      <w:r w:rsidRPr="00FA3188">
        <w:rPr>
          <w:color w:val="000000"/>
          <w:sz w:val="24"/>
          <w:szCs w:val="24"/>
          <w:u w:color="000000"/>
        </w:rPr>
        <w:t>«г» п. 7</w:t>
      </w:r>
      <w:r w:rsidRPr="00FA3188">
        <w:rPr>
          <w:color w:val="000000"/>
          <w:sz w:val="24"/>
          <w:szCs w:val="24"/>
        </w:rPr>
        <w:t xml:space="preserve"> Положения, утв. Постановлением Правительства РФ № 1170).</w:t>
      </w:r>
    </w:p>
    <w:p w14:paraId="3178B961" w14:textId="77777777" w:rsidR="00FA3188" w:rsidRPr="00FA3188" w:rsidRDefault="00FA3188" w:rsidP="00FA3188">
      <w:pPr>
        <w:spacing w:line="240" w:lineRule="atLeast"/>
        <w:ind w:firstLine="567"/>
        <w:jc w:val="both"/>
        <w:rPr>
          <w:sz w:val="24"/>
          <w:szCs w:val="24"/>
        </w:rPr>
      </w:pPr>
      <w:r w:rsidRPr="00FA3188">
        <w:rPr>
          <w:color w:val="000000"/>
          <w:sz w:val="24"/>
          <w:szCs w:val="24"/>
        </w:rPr>
        <w:t>Увеличение у ипотечного заемщика количества иждивенцев (в связи с рождением детей) с одновременным снижением его среднемесячного дохода свидетельствует о трудной жизненной ситуации и является одним из условий приостановления исполнения заемщиком обязательств по кредиту либо уменьшения размера платежей на определенный срок (льготный период) в установленном порядке (</w:t>
      </w:r>
      <w:r w:rsidRPr="00FA3188">
        <w:rPr>
          <w:color w:val="000000"/>
          <w:sz w:val="24"/>
          <w:szCs w:val="24"/>
          <w:u w:color="000000"/>
        </w:rPr>
        <w:t>п. 6 ч. 1 ст. 3</w:t>
      </w:r>
      <w:r w:rsidRPr="00FA3188">
        <w:rPr>
          <w:color w:val="000000"/>
          <w:sz w:val="24"/>
          <w:szCs w:val="24"/>
        </w:rPr>
        <w:t xml:space="preserve">, </w:t>
      </w:r>
      <w:r w:rsidRPr="00FA3188">
        <w:rPr>
          <w:color w:val="000000"/>
          <w:sz w:val="24"/>
          <w:szCs w:val="24"/>
          <w:u w:color="000000"/>
        </w:rPr>
        <w:t>п. 4 ч. 1</w:t>
      </w:r>
      <w:r w:rsidRPr="00FA3188">
        <w:rPr>
          <w:color w:val="000000"/>
          <w:sz w:val="24"/>
          <w:szCs w:val="24"/>
        </w:rPr>
        <w:t xml:space="preserve">, </w:t>
      </w:r>
      <w:r w:rsidRPr="00FA3188">
        <w:rPr>
          <w:color w:val="000000"/>
          <w:sz w:val="24"/>
          <w:szCs w:val="24"/>
          <w:u w:color="000000"/>
        </w:rPr>
        <w:t>п. 5 ч. 2 ст. 6.1-1</w:t>
      </w:r>
      <w:r w:rsidRPr="00FA3188">
        <w:rPr>
          <w:color w:val="000000"/>
          <w:sz w:val="24"/>
          <w:szCs w:val="24"/>
        </w:rPr>
        <w:t xml:space="preserve"> Закона от 21.12.2013 № 353-ФЗ).</w:t>
      </w:r>
    </w:p>
    <w:p w14:paraId="7F6C9B98" w14:textId="77777777" w:rsidR="00FA3188" w:rsidRPr="00FA3188" w:rsidRDefault="00FA3188" w:rsidP="00FA3188">
      <w:pPr>
        <w:spacing w:line="240" w:lineRule="atLeast"/>
        <w:ind w:firstLine="567"/>
        <w:jc w:val="both"/>
        <w:rPr>
          <w:sz w:val="24"/>
          <w:szCs w:val="24"/>
        </w:rPr>
      </w:pPr>
      <w:r w:rsidRPr="00FA3188">
        <w:rPr>
          <w:color w:val="000000"/>
          <w:sz w:val="24"/>
          <w:szCs w:val="24"/>
        </w:rPr>
        <w:t>Кроме того, для граждан РФ, имеющих детей, законодательством предусмотрена, например, возможность получения по 31.12.2030 (включительно) ипотечного кредита по льготной ставке. Такой кредит может быть предоставлен при определенных условиях, в частности если ребенок заемщика является гражданином РФ и не достиг семи лет на дату заключения кредитного договора (</w:t>
      </w:r>
      <w:r w:rsidRPr="00FA3188">
        <w:rPr>
          <w:color w:val="000000"/>
          <w:sz w:val="24"/>
          <w:szCs w:val="24"/>
          <w:u w:color="000000"/>
        </w:rPr>
        <w:t>п. 31</w:t>
      </w:r>
      <w:r w:rsidRPr="00FA3188">
        <w:rPr>
          <w:color w:val="000000"/>
          <w:sz w:val="24"/>
          <w:szCs w:val="24"/>
        </w:rPr>
        <w:t xml:space="preserve">, </w:t>
      </w:r>
      <w:r w:rsidRPr="00FA3188">
        <w:rPr>
          <w:color w:val="000000"/>
          <w:sz w:val="24"/>
          <w:szCs w:val="24"/>
          <w:u w:color="000000"/>
        </w:rPr>
        <w:t>пп. «б»</w:t>
      </w:r>
      <w:r w:rsidRPr="00FA3188">
        <w:rPr>
          <w:color w:val="000000"/>
          <w:sz w:val="24"/>
          <w:szCs w:val="24"/>
        </w:rPr>
        <w:t>, «</w:t>
      </w:r>
      <w:r w:rsidRPr="00FA3188">
        <w:rPr>
          <w:color w:val="000000"/>
          <w:sz w:val="24"/>
          <w:szCs w:val="24"/>
          <w:u w:color="000000"/>
        </w:rPr>
        <w:t>г»</w:t>
      </w:r>
      <w:r w:rsidRPr="00FA3188">
        <w:rPr>
          <w:color w:val="000000"/>
          <w:sz w:val="24"/>
          <w:szCs w:val="24"/>
        </w:rPr>
        <w:t xml:space="preserve">, </w:t>
      </w:r>
      <w:r w:rsidRPr="00FA3188">
        <w:rPr>
          <w:color w:val="000000"/>
          <w:sz w:val="24"/>
          <w:szCs w:val="24"/>
          <w:u w:color="000000"/>
        </w:rPr>
        <w:t>«и»</w:t>
      </w:r>
      <w:r w:rsidRPr="00FA3188">
        <w:rPr>
          <w:color w:val="000000"/>
          <w:sz w:val="24"/>
          <w:szCs w:val="24"/>
        </w:rPr>
        <w:t xml:space="preserve">, </w:t>
      </w:r>
      <w:r w:rsidRPr="00FA3188">
        <w:rPr>
          <w:color w:val="000000"/>
          <w:sz w:val="24"/>
          <w:szCs w:val="24"/>
          <w:u w:color="000000"/>
        </w:rPr>
        <w:t>«р» п. 32</w:t>
      </w:r>
      <w:r w:rsidRPr="00FA3188">
        <w:rPr>
          <w:color w:val="000000"/>
          <w:sz w:val="24"/>
          <w:szCs w:val="24"/>
        </w:rPr>
        <w:t xml:space="preserve"> Правил, утв. Решением Минфина России № 25-67381-01850-Р).</w:t>
      </w:r>
    </w:p>
    <w:p w14:paraId="049A22DD" w14:textId="77777777" w:rsidR="00FA3188" w:rsidRPr="00FA3188" w:rsidRDefault="00FA3188" w:rsidP="00FA3188">
      <w:pPr>
        <w:spacing w:line="240" w:lineRule="atLeast"/>
        <w:ind w:firstLine="567"/>
        <w:jc w:val="both"/>
        <w:rPr>
          <w:sz w:val="24"/>
          <w:szCs w:val="24"/>
        </w:rPr>
      </w:pPr>
      <w:r w:rsidRPr="00FA3188">
        <w:rPr>
          <w:color w:val="000000"/>
          <w:sz w:val="24"/>
          <w:szCs w:val="24"/>
        </w:rPr>
        <w:t> </w:t>
      </w:r>
    </w:p>
    <w:p w14:paraId="28382984" w14:textId="77777777" w:rsidR="00FA3188" w:rsidRPr="00FA3188" w:rsidRDefault="00FA3188" w:rsidP="00FA3188">
      <w:pPr>
        <w:spacing w:line="240" w:lineRule="atLeast"/>
        <w:ind w:firstLine="27"/>
        <w:jc w:val="both"/>
        <w:rPr>
          <w:sz w:val="24"/>
          <w:szCs w:val="24"/>
        </w:rPr>
      </w:pPr>
      <w:r w:rsidRPr="00FA3188">
        <w:rPr>
          <w:b/>
          <w:sz w:val="24"/>
          <w:szCs w:val="24"/>
        </w:rPr>
        <w:t>ВАЖНО!</w:t>
      </w:r>
      <w:r w:rsidRPr="00FA3188">
        <w:rPr>
          <w:sz w:val="24"/>
          <w:szCs w:val="24"/>
        </w:rPr>
        <w:t xml:space="preserve"> Государственные пособия, доходы в связи с рождением ребенка, полученные в соответствии с федеральным и региональным законодательством, доходы в связи с оказанием господдержки по ипотеке, материальная выгода, полученная от экономии на процентах в течение льготного периода, не облагаются НДФЛ.</w:t>
      </w:r>
    </w:p>
    <w:p w14:paraId="5ECB039D" w14:textId="77777777" w:rsidR="00FA3188" w:rsidRDefault="00FA3188" w:rsidP="00FA3188">
      <w:pPr>
        <w:spacing w:line="240" w:lineRule="atLeast"/>
        <w:ind w:firstLine="567"/>
        <w:jc w:val="both"/>
        <w:rPr>
          <w:sz w:val="28"/>
        </w:rPr>
      </w:pPr>
    </w:p>
    <w:p w14:paraId="71F5D724" w14:textId="77777777" w:rsidR="00113DDF" w:rsidRPr="00113DDF" w:rsidRDefault="00113DDF" w:rsidP="00113DDF">
      <w:pPr>
        <w:ind w:right="-24"/>
        <w:jc w:val="center"/>
        <w:rPr>
          <w:sz w:val="24"/>
          <w:szCs w:val="24"/>
        </w:rPr>
      </w:pPr>
    </w:p>
    <w:p w14:paraId="3DFA5A81" w14:textId="77777777" w:rsidR="00ED2C65" w:rsidRDefault="00ED2C65">
      <w:pPr>
        <w:pStyle w:val="af1"/>
        <w:pBdr>
          <w:bottom w:val="single" w:sz="12" w:space="1" w:color="auto"/>
        </w:pBdr>
        <w:spacing w:before="0" w:beforeAutospacing="0" w:after="0" w:afterAutospacing="0"/>
        <w:outlineLvl w:val="0"/>
        <w:rPr>
          <w:rFonts w:ascii="Calibri" w:hAnsi="Calibri"/>
          <w:sz w:val="27"/>
        </w:rPr>
      </w:pPr>
    </w:p>
    <w:p w14:paraId="5F3E50B3" w14:textId="42959EB8" w:rsidR="008B15DD" w:rsidRDefault="00377242">
      <w:pPr>
        <w:tabs>
          <w:tab w:val="left" w:pos="3544"/>
        </w:tabs>
        <w:jc w:val="both"/>
        <w:rPr>
          <w:b/>
          <w:sz w:val="24"/>
          <w:szCs w:val="24"/>
        </w:rPr>
      </w:pPr>
      <w:r>
        <w:rPr>
          <w:b/>
          <w:i/>
          <w:sz w:val="32"/>
          <w:szCs w:val="32"/>
        </w:rPr>
        <w:t>ВЕСТНИК</w:t>
      </w:r>
      <w:r>
        <w:rPr>
          <w:b/>
          <w:sz w:val="24"/>
          <w:szCs w:val="24"/>
        </w:rPr>
        <w:t xml:space="preserve">        периодическое печатное издание № </w:t>
      </w:r>
      <w:r w:rsidR="00FF75F6">
        <w:rPr>
          <w:b/>
          <w:sz w:val="24"/>
          <w:szCs w:val="24"/>
        </w:rPr>
        <w:t>1</w:t>
      </w:r>
      <w:r w:rsidR="00FA3188"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 xml:space="preserve"> </w:t>
      </w:r>
      <w:r w:rsidR="00113DDF">
        <w:rPr>
          <w:b/>
          <w:sz w:val="24"/>
          <w:szCs w:val="24"/>
        </w:rPr>
        <w:t>1</w:t>
      </w:r>
      <w:r w:rsidR="00FA3188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</w:t>
      </w:r>
      <w:r w:rsidR="002F6C18">
        <w:rPr>
          <w:b/>
          <w:sz w:val="24"/>
          <w:szCs w:val="24"/>
        </w:rPr>
        <w:t>ию</w:t>
      </w:r>
      <w:r w:rsidR="0008782E">
        <w:rPr>
          <w:b/>
          <w:sz w:val="24"/>
          <w:szCs w:val="24"/>
        </w:rPr>
        <w:t>л</w:t>
      </w:r>
      <w:r w:rsidR="00FD01DB">
        <w:rPr>
          <w:b/>
          <w:sz w:val="24"/>
          <w:szCs w:val="24"/>
        </w:rPr>
        <w:t>я</w:t>
      </w:r>
      <w:r>
        <w:rPr>
          <w:b/>
          <w:sz w:val="24"/>
          <w:szCs w:val="24"/>
        </w:rPr>
        <w:t xml:space="preserve"> 2026 года</w:t>
      </w:r>
    </w:p>
    <w:p w14:paraId="50525366" w14:textId="77777777" w:rsidR="008B15DD" w:rsidRDefault="00377242">
      <w:pPr>
        <w:jc w:val="both"/>
        <w:rPr>
          <w:sz w:val="20"/>
          <w:szCs w:val="20"/>
        </w:rPr>
      </w:pPr>
      <w:r>
        <w:rPr>
          <w:sz w:val="20"/>
          <w:szCs w:val="20"/>
          <w:u w:val="single"/>
        </w:rPr>
        <w:t xml:space="preserve">АДРЕС: </w:t>
      </w:r>
      <w:r>
        <w:rPr>
          <w:sz w:val="20"/>
          <w:szCs w:val="20"/>
        </w:rPr>
        <w:t xml:space="preserve">632282, Новосибирская область, Кыштовский район, село Орловка, улица </w:t>
      </w:r>
    </w:p>
    <w:p w14:paraId="64483BE3" w14:textId="77777777" w:rsidR="008B15DD" w:rsidRDefault="00377242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Центральная, дом 19. тел./факс/ 28-110.</w:t>
      </w:r>
    </w:p>
    <w:p w14:paraId="59605C3F" w14:textId="77777777" w:rsidR="008B15DD" w:rsidRDefault="00377242">
      <w:pPr>
        <w:jc w:val="both"/>
        <w:rPr>
          <w:sz w:val="27"/>
        </w:rPr>
      </w:pPr>
      <w:r>
        <w:rPr>
          <w:sz w:val="20"/>
          <w:szCs w:val="20"/>
          <w:u w:val="single"/>
        </w:rPr>
        <w:t>ИЗДАТЕЛЬ:</w:t>
      </w:r>
      <w:r>
        <w:rPr>
          <w:sz w:val="20"/>
          <w:szCs w:val="20"/>
        </w:rPr>
        <w:t xml:space="preserve"> Совет депутатов Орловского сельсовета Кыштовского района Новосибирской области</w:t>
      </w:r>
    </w:p>
    <w:sectPr w:rsidR="008B15DD" w:rsidSect="00FD01DB">
      <w:headerReference w:type="default" r:id="rId8"/>
      <w:pgSz w:w="11760" w:h="16800"/>
      <w:pgMar w:top="1134" w:right="850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7EF07D" w14:textId="77777777" w:rsidR="00200D70" w:rsidRDefault="00200D70">
      <w:r>
        <w:separator/>
      </w:r>
    </w:p>
  </w:endnote>
  <w:endnote w:type="continuationSeparator" w:id="0">
    <w:p w14:paraId="5C9F4FE8" w14:textId="77777777" w:rsidR="00200D70" w:rsidRDefault="00200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BEF8E2" w14:textId="77777777" w:rsidR="00200D70" w:rsidRDefault="00200D70">
      <w:r>
        <w:separator/>
      </w:r>
    </w:p>
  </w:footnote>
  <w:footnote w:type="continuationSeparator" w:id="0">
    <w:p w14:paraId="0F16F9D2" w14:textId="77777777" w:rsidR="00200D70" w:rsidRDefault="00200D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B9A583" w14:textId="6B5306DE" w:rsidR="006A5568" w:rsidRDefault="006A5568">
    <w:pPr>
      <w:pStyle w:val="a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A3188">
      <w:rPr>
        <w:noProof/>
      </w:rPr>
      <w:t>2</w:t>
    </w:r>
    <w:r>
      <w:fldChar w:fldCharType="end"/>
    </w:r>
  </w:p>
  <w:p w14:paraId="64C4FE88" w14:textId="77777777" w:rsidR="006A5568" w:rsidRDefault="006A5568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A68D2"/>
    <w:multiLevelType w:val="hybridMultilevel"/>
    <w:tmpl w:val="9696890A"/>
    <w:lvl w:ilvl="0" w:tplc="8F2643E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3EF6A0A"/>
    <w:multiLevelType w:val="multilevel"/>
    <w:tmpl w:val="E22678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004" w:hanging="720"/>
      </w:pPr>
    </w:lvl>
    <w:lvl w:ilvl="3">
      <w:start w:val="1"/>
      <w:numFmt w:val="decimal"/>
      <w:isLgl/>
      <w:lvlText w:val="%1.%2.%3.%4."/>
      <w:lvlJc w:val="left"/>
      <w:pPr>
        <w:ind w:left="2061" w:hanging="1080"/>
      </w:pPr>
    </w:lvl>
    <w:lvl w:ilvl="4">
      <w:start w:val="1"/>
      <w:numFmt w:val="decimal"/>
      <w:isLgl/>
      <w:lvlText w:val="%1.%2.%3.%4.%5."/>
      <w:lvlJc w:val="left"/>
      <w:pPr>
        <w:ind w:left="2268" w:hanging="1080"/>
      </w:pPr>
    </w:lvl>
    <w:lvl w:ilvl="5">
      <w:start w:val="1"/>
      <w:numFmt w:val="decimal"/>
      <w:isLgl/>
      <w:lvlText w:val="%1.%2.%3.%4.%5.%6."/>
      <w:lvlJc w:val="left"/>
      <w:pPr>
        <w:ind w:left="2835" w:hanging="1440"/>
      </w:pPr>
    </w:lvl>
    <w:lvl w:ilvl="6">
      <w:start w:val="1"/>
      <w:numFmt w:val="decimal"/>
      <w:isLgl/>
      <w:lvlText w:val="%1.%2.%3.%4.%5.%6.%7."/>
      <w:lvlJc w:val="left"/>
      <w:pPr>
        <w:ind w:left="3402" w:hanging="1800"/>
      </w:p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</w:lvl>
  </w:abstractNum>
  <w:abstractNum w:abstractNumId="2" w15:restartNumberingAfterBreak="0">
    <w:nsid w:val="1697556B"/>
    <w:multiLevelType w:val="multilevel"/>
    <w:tmpl w:val="4CD04458"/>
    <w:lvl w:ilvl="0">
      <w:start w:val="7"/>
      <w:numFmt w:val="decimal"/>
      <w:lvlText w:val="%1."/>
      <w:lvlJc w:val="left"/>
      <w:pPr>
        <w:ind w:left="432" w:hanging="432"/>
      </w:pPr>
      <w:rPr>
        <w:rFonts w:eastAsia="Calibri" w:cs="Times New Roman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eastAsia="Calibri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 w:cs="Times New Roman" w:hint="default"/>
      </w:rPr>
    </w:lvl>
  </w:abstractNum>
  <w:abstractNum w:abstractNumId="3" w15:restartNumberingAfterBreak="0">
    <w:nsid w:val="1C0C3B5D"/>
    <w:multiLevelType w:val="multilevel"/>
    <w:tmpl w:val="1C0C3B5D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D05718B"/>
    <w:multiLevelType w:val="hybridMultilevel"/>
    <w:tmpl w:val="22DA7352"/>
    <w:lvl w:ilvl="0" w:tplc="3F786A44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0C14E75"/>
    <w:multiLevelType w:val="hybridMultilevel"/>
    <w:tmpl w:val="C74C537A"/>
    <w:lvl w:ilvl="0" w:tplc="DB54CDCE">
      <w:start w:val="1"/>
      <w:numFmt w:val="decimal"/>
      <w:lvlText w:val="%1."/>
      <w:lvlJc w:val="left"/>
      <w:pPr>
        <w:ind w:left="3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0"/>
        <w:spacing w:val="0"/>
        <w:w w:val="100"/>
        <w:sz w:val="28"/>
        <w:szCs w:val="28"/>
        <w:lang w:val="ru-RU" w:eastAsia="en-US" w:bidi="ar-SA"/>
      </w:rPr>
    </w:lvl>
    <w:lvl w:ilvl="1" w:tplc="456CCFD2">
      <w:start w:val="1"/>
      <w:numFmt w:val="decimal"/>
      <w:lvlText w:val="%2)"/>
      <w:lvlJc w:val="left"/>
      <w:pPr>
        <w:ind w:left="3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21761B36">
      <w:numFmt w:val="bullet"/>
      <w:lvlText w:val="•"/>
      <w:lvlJc w:val="left"/>
      <w:pPr>
        <w:ind w:left="2012" w:hanging="303"/>
      </w:pPr>
      <w:rPr>
        <w:rFonts w:hint="default"/>
        <w:lang w:val="ru-RU" w:eastAsia="en-US" w:bidi="ar-SA"/>
      </w:rPr>
    </w:lvl>
    <w:lvl w:ilvl="3" w:tplc="51769998">
      <w:numFmt w:val="bullet"/>
      <w:lvlText w:val="•"/>
      <w:lvlJc w:val="left"/>
      <w:pPr>
        <w:ind w:left="3019" w:hanging="303"/>
      </w:pPr>
      <w:rPr>
        <w:rFonts w:hint="default"/>
        <w:lang w:val="ru-RU" w:eastAsia="en-US" w:bidi="ar-SA"/>
      </w:rPr>
    </w:lvl>
    <w:lvl w:ilvl="4" w:tplc="D03E5730">
      <w:numFmt w:val="bullet"/>
      <w:lvlText w:val="•"/>
      <w:lvlJc w:val="left"/>
      <w:pPr>
        <w:ind w:left="4025" w:hanging="303"/>
      </w:pPr>
      <w:rPr>
        <w:rFonts w:hint="default"/>
        <w:lang w:val="ru-RU" w:eastAsia="en-US" w:bidi="ar-SA"/>
      </w:rPr>
    </w:lvl>
    <w:lvl w:ilvl="5" w:tplc="2BB41166">
      <w:numFmt w:val="bullet"/>
      <w:lvlText w:val="•"/>
      <w:lvlJc w:val="left"/>
      <w:pPr>
        <w:ind w:left="5032" w:hanging="303"/>
      </w:pPr>
      <w:rPr>
        <w:rFonts w:hint="default"/>
        <w:lang w:val="ru-RU" w:eastAsia="en-US" w:bidi="ar-SA"/>
      </w:rPr>
    </w:lvl>
    <w:lvl w:ilvl="6" w:tplc="C61CDAFE">
      <w:numFmt w:val="bullet"/>
      <w:lvlText w:val="•"/>
      <w:lvlJc w:val="left"/>
      <w:pPr>
        <w:ind w:left="6038" w:hanging="303"/>
      </w:pPr>
      <w:rPr>
        <w:rFonts w:hint="default"/>
        <w:lang w:val="ru-RU" w:eastAsia="en-US" w:bidi="ar-SA"/>
      </w:rPr>
    </w:lvl>
    <w:lvl w:ilvl="7" w:tplc="CE5AEFFE">
      <w:numFmt w:val="bullet"/>
      <w:lvlText w:val="•"/>
      <w:lvlJc w:val="left"/>
      <w:pPr>
        <w:ind w:left="7044" w:hanging="303"/>
      </w:pPr>
      <w:rPr>
        <w:rFonts w:hint="default"/>
        <w:lang w:val="ru-RU" w:eastAsia="en-US" w:bidi="ar-SA"/>
      </w:rPr>
    </w:lvl>
    <w:lvl w:ilvl="8" w:tplc="9CCCE612">
      <w:numFmt w:val="bullet"/>
      <w:lvlText w:val="•"/>
      <w:lvlJc w:val="left"/>
      <w:pPr>
        <w:ind w:left="8051" w:hanging="303"/>
      </w:pPr>
      <w:rPr>
        <w:rFonts w:hint="default"/>
        <w:lang w:val="ru-RU" w:eastAsia="en-US" w:bidi="ar-SA"/>
      </w:rPr>
    </w:lvl>
  </w:abstractNum>
  <w:abstractNum w:abstractNumId="6" w15:restartNumberingAfterBreak="0">
    <w:nsid w:val="39081505"/>
    <w:multiLevelType w:val="multilevel"/>
    <w:tmpl w:val="69AA3AC8"/>
    <w:lvl w:ilvl="0">
      <w:start w:val="1"/>
      <w:numFmt w:val="decimal"/>
      <w:lvlText w:val="%1."/>
      <w:lvlJc w:val="left"/>
      <w:pPr>
        <w:ind w:left="780" w:hanging="492"/>
      </w:pPr>
      <w:rPr>
        <w:rFonts w:eastAsia="Calibri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5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6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16" w:hanging="2160"/>
      </w:pPr>
      <w:rPr>
        <w:rFonts w:hint="default"/>
      </w:rPr>
    </w:lvl>
  </w:abstractNum>
  <w:abstractNum w:abstractNumId="7" w15:restartNumberingAfterBreak="0">
    <w:nsid w:val="3A255591"/>
    <w:multiLevelType w:val="multilevel"/>
    <w:tmpl w:val="D206B114"/>
    <w:lvl w:ilvl="0">
      <w:start w:val="1"/>
      <w:numFmt w:val="decimal"/>
      <w:lvlText w:val="%1."/>
      <w:lvlJc w:val="left"/>
      <w:pPr>
        <w:ind w:left="1662" w:hanging="10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  <w:color w:val="000000"/>
      </w:rPr>
    </w:lvl>
  </w:abstractNum>
  <w:abstractNum w:abstractNumId="8" w15:restartNumberingAfterBreak="0">
    <w:nsid w:val="40A52D89"/>
    <w:multiLevelType w:val="multilevel"/>
    <w:tmpl w:val="5978E8C2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41AA584A"/>
    <w:multiLevelType w:val="hybridMultilevel"/>
    <w:tmpl w:val="202C9820"/>
    <w:lvl w:ilvl="0" w:tplc="9A9E1CDA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1A7BDF"/>
    <w:multiLevelType w:val="hybridMultilevel"/>
    <w:tmpl w:val="778EE276"/>
    <w:lvl w:ilvl="0" w:tplc="2E42ED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CF762A2"/>
    <w:multiLevelType w:val="hybridMultilevel"/>
    <w:tmpl w:val="E9F27AFC"/>
    <w:lvl w:ilvl="0" w:tplc="8D66E79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802029D"/>
    <w:multiLevelType w:val="multilevel"/>
    <w:tmpl w:val="D4E6316A"/>
    <w:lvl w:ilvl="0">
      <w:start w:val="1"/>
      <w:numFmt w:val="decimal"/>
      <w:lvlText w:val="%1."/>
      <w:lvlJc w:val="left"/>
      <w:pPr>
        <w:ind w:left="1380" w:hanging="1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89" w:hanging="13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98" w:hanging="13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7" w:hanging="13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16" w:hanging="13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5BC54E83"/>
    <w:multiLevelType w:val="hybridMultilevel"/>
    <w:tmpl w:val="91E23606"/>
    <w:lvl w:ilvl="0" w:tplc="F7923F8C">
      <w:start w:val="1"/>
      <w:numFmt w:val="decimal"/>
      <w:lvlText w:val="%1)"/>
      <w:lvlJc w:val="left"/>
      <w:pPr>
        <w:ind w:left="3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E4EE3F0">
      <w:numFmt w:val="bullet"/>
      <w:lvlText w:val="•"/>
      <w:lvlJc w:val="left"/>
      <w:pPr>
        <w:ind w:left="1006" w:hanging="303"/>
      </w:pPr>
      <w:rPr>
        <w:rFonts w:hint="default"/>
        <w:lang w:val="ru-RU" w:eastAsia="en-US" w:bidi="ar-SA"/>
      </w:rPr>
    </w:lvl>
    <w:lvl w:ilvl="2" w:tplc="0036563A">
      <w:numFmt w:val="bullet"/>
      <w:lvlText w:val="•"/>
      <w:lvlJc w:val="left"/>
      <w:pPr>
        <w:ind w:left="2012" w:hanging="303"/>
      </w:pPr>
      <w:rPr>
        <w:rFonts w:hint="default"/>
        <w:lang w:val="ru-RU" w:eastAsia="en-US" w:bidi="ar-SA"/>
      </w:rPr>
    </w:lvl>
    <w:lvl w:ilvl="3" w:tplc="40DA64E6">
      <w:numFmt w:val="bullet"/>
      <w:lvlText w:val="•"/>
      <w:lvlJc w:val="left"/>
      <w:pPr>
        <w:ind w:left="3019" w:hanging="303"/>
      </w:pPr>
      <w:rPr>
        <w:rFonts w:hint="default"/>
        <w:lang w:val="ru-RU" w:eastAsia="en-US" w:bidi="ar-SA"/>
      </w:rPr>
    </w:lvl>
    <w:lvl w:ilvl="4" w:tplc="53E2860C">
      <w:numFmt w:val="bullet"/>
      <w:lvlText w:val="•"/>
      <w:lvlJc w:val="left"/>
      <w:pPr>
        <w:ind w:left="4025" w:hanging="303"/>
      </w:pPr>
      <w:rPr>
        <w:rFonts w:hint="default"/>
        <w:lang w:val="ru-RU" w:eastAsia="en-US" w:bidi="ar-SA"/>
      </w:rPr>
    </w:lvl>
    <w:lvl w:ilvl="5" w:tplc="E66C5BF6">
      <w:numFmt w:val="bullet"/>
      <w:lvlText w:val="•"/>
      <w:lvlJc w:val="left"/>
      <w:pPr>
        <w:ind w:left="5032" w:hanging="303"/>
      </w:pPr>
      <w:rPr>
        <w:rFonts w:hint="default"/>
        <w:lang w:val="ru-RU" w:eastAsia="en-US" w:bidi="ar-SA"/>
      </w:rPr>
    </w:lvl>
    <w:lvl w:ilvl="6" w:tplc="43CEBF16">
      <w:numFmt w:val="bullet"/>
      <w:lvlText w:val="•"/>
      <w:lvlJc w:val="left"/>
      <w:pPr>
        <w:ind w:left="6038" w:hanging="303"/>
      </w:pPr>
      <w:rPr>
        <w:rFonts w:hint="default"/>
        <w:lang w:val="ru-RU" w:eastAsia="en-US" w:bidi="ar-SA"/>
      </w:rPr>
    </w:lvl>
    <w:lvl w:ilvl="7" w:tplc="3EE0832C">
      <w:numFmt w:val="bullet"/>
      <w:lvlText w:val="•"/>
      <w:lvlJc w:val="left"/>
      <w:pPr>
        <w:ind w:left="7044" w:hanging="303"/>
      </w:pPr>
      <w:rPr>
        <w:rFonts w:hint="default"/>
        <w:lang w:val="ru-RU" w:eastAsia="en-US" w:bidi="ar-SA"/>
      </w:rPr>
    </w:lvl>
    <w:lvl w:ilvl="8" w:tplc="C6426ABC">
      <w:numFmt w:val="bullet"/>
      <w:lvlText w:val="•"/>
      <w:lvlJc w:val="left"/>
      <w:pPr>
        <w:ind w:left="8051" w:hanging="303"/>
      </w:pPr>
      <w:rPr>
        <w:rFonts w:hint="default"/>
        <w:lang w:val="ru-RU" w:eastAsia="en-US" w:bidi="ar-SA"/>
      </w:rPr>
    </w:lvl>
  </w:abstractNum>
  <w:abstractNum w:abstractNumId="14" w15:restartNumberingAfterBreak="0">
    <w:nsid w:val="614F4D6D"/>
    <w:multiLevelType w:val="hybridMultilevel"/>
    <w:tmpl w:val="8E887C90"/>
    <w:lvl w:ilvl="0" w:tplc="750A84AE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1E6068D"/>
    <w:multiLevelType w:val="multilevel"/>
    <w:tmpl w:val="FDC8A8FC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6" w15:restartNumberingAfterBreak="0">
    <w:nsid w:val="638073BB"/>
    <w:multiLevelType w:val="multilevel"/>
    <w:tmpl w:val="855A5F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35" w:hanging="720"/>
      </w:pPr>
    </w:lvl>
    <w:lvl w:ilvl="2">
      <w:start w:val="1"/>
      <w:numFmt w:val="decimal"/>
      <w:isLgl/>
      <w:lvlText w:val="%1.%2.%3."/>
      <w:lvlJc w:val="left"/>
      <w:pPr>
        <w:ind w:left="1190" w:hanging="720"/>
      </w:pPr>
    </w:lvl>
    <w:lvl w:ilvl="3">
      <w:start w:val="1"/>
      <w:numFmt w:val="decimal"/>
      <w:isLgl/>
      <w:lvlText w:val="%1.%2.%3.%4."/>
      <w:lvlJc w:val="left"/>
      <w:pPr>
        <w:ind w:left="1605" w:hanging="1080"/>
      </w:pPr>
    </w:lvl>
    <w:lvl w:ilvl="4">
      <w:start w:val="1"/>
      <w:numFmt w:val="decimal"/>
      <w:isLgl/>
      <w:lvlText w:val="%1.%2.%3.%4.%5."/>
      <w:lvlJc w:val="left"/>
      <w:pPr>
        <w:ind w:left="1660" w:hanging="1080"/>
      </w:pPr>
    </w:lvl>
    <w:lvl w:ilvl="5">
      <w:start w:val="1"/>
      <w:numFmt w:val="decimal"/>
      <w:isLgl/>
      <w:lvlText w:val="%1.%2.%3.%4.%5.%6."/>
      <w:lvlJc w:val="left"/>
      <w:pPr>
        <w:ind w:left="2075" w:hanging="1440"/>
      </w:pPr>
    </w:lvl>
    <w:lvl w:ilvl="6">
      <w:start w:val="1"/>
      <w:numFmt w:val="decimal"/>
      <w:isLgl/>
      <w:lvlText w:val="%1.%2.%3.%4.%5.%6.%7."/>
      <w:lvlJc w:val="left"/>
      <w:pPr>
        <w:ind w:left="2490" w:hanging="1800"/>
      </w:pPr>
    </w:lvl>
    <w:lvl w:ilvl="7">
      <w:start w:val="1"/>
      <w:numFmt w:val="decimal"/>
      <w:isLgl/>
      <w:lvlText w:val="%1.%2.%3.%4.%5.%6.%7.%8."/>
      <w:lvlJc w:val="left"/>
      <w:pPr>
        <w:ind w:left="2545" w:hanging="1800"/>
      </w:pPr>
    </w:lvl>
    <w:lvl w:ilvl="8">
      <w:start w:val="1"/>
      <w:numFmt w:val="decimal"/>
      <w:isLgl/>
      <w:lvlText w:val="%1.%2.%3.%4.%5.%6.%7.%8.%9."/>
      <w:lvlJc w:val="left"/>
      <w:pPr>
        <w:ind w:left="2960" w:hanging="2160"/>
      </w:pPr>
    </w:lvl>
  </w:abstractNum>
  <w:abstractNum w:abstractNumId="17" w15:restartNumberingAfterBreak="0">
    <w:nsid w:val="7886704E"/>
    <w:multiLevelType w:val="multilevel"/>
    <w:tmpl w:val="7886704E"/>
    <w:lvl w:ilvl="0">
      <w:start w:val="1"/>
      <w:numFmt w:val="decimal"/>
      <w:lvlText w:val="%1."/>
      <w:lvlJc w:val="left"/>
      <w:pPr>
        <w:ind w:left="1542" w:hanging="9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7"/>
  </w:num>
  <w:num w:numId="2">
    <w:abstractNumId w:val="3"/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7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14"/>
  </w:num>
  <w:num w:numId="9">
    <w:abstractNumId w:val="15"/>
  </w:num>
  <w:num w:numId="10">
    <w:abstractNumId w:val="11"/>
  </w:num>
  <w:num w:numId="11">
    <w:abstractNumId w:val="8"/>
  </w:num>
  <w:num w:numId="12">
    <w:abstractNumId w:val="10"/>
  </w:num>
  <w:num w:numId="13">
    <w:abstractNumId w:val="6"/>
  </w:num>
  <w:num w:numId="14">
    <w:abstractNumId w:val="7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5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85F"/>
    <w:rsid w:val="0000157C"/>
    <w:rsid w:val="00021E55"/>
    <w:rsid w:val="0003396C"/>
    <w:rsid w:val="00034D22"/>
    <w:rsid w:val="00043E41"/>
    <w:rsid w:val="00043EA5"/>
    <w:rsid w:val="0006554D"/>
    <w:rsid w:val="000851ED"/>
    <w:rsid w:val="0008782E"/>
    <w:rsid w:val="000E60FD"/>
    <w:rsid w:val="0010320C"/>
    <w:rsid w:val="00113DDF"/>
    <w:rsid w:val="00123403"/>
    <w:rsid w:val="00165C4B"/>
    <w:rsid w:val="001B1C03"/>
    <w:rsid w:val="001B7AD8"/>
    <w:rsid w:val="00200D70"/>
    <w:rsid w:val="002303B5"/>
    <w:rsid w:val="00253EBE"/>
    <w:rsid w:val="002555EF"/>
    <w:rsid w:val="00257F6A"/>
    <w:rsid w:val="002A0863"/>
    <w:rsid w:val="002F6C18"/>
    <w:rsid w:val="003421EF"/>
    <w:rsid w:val="0036537C"/>
    <w:rsid w:val="00377242"/>
    <w:rsid w:val="003D6F1C"/>
    <w:rsid w:val="004260E9"/>
    <w:rsid w:val="00430149"/>
    <w:rsid w:val="004717AA"/>
    <w:rsid w:val="00475909"/>
    <w:rsid w:val="004B5F60"/>
    <w:rsid w:val="004D0A60"/>
    <w:rsid w:val="004D4B4D"/>
    <w:rsid w:val="005310F7"/>
    <w:rsid w:val="00535AF8"/>
    <w:rsid w:val="00591082"/>
    <w:rsid w:val="005B2397"/>
    <w:rsid w:val="005E405E"/>
    <w:rsid w:val="00604855"/>
    <w:rsid w:val="00611635"/>
    <w:rsid w:val="00617DBE"/>
    <w:rsid w:val="00687AEB"/>
    <w:rsid w:val="006A13C0"/>
    <w:rsid w:val="006A5568"/>
    <w:rsid w:val="006B01C2"/>
    <w:rsid w:val="007A1DC1"/>
    <w:rsid w:val="007B2613"/>
    <w:rsid w:val="007B3FA1"/>
    <w:rsid w:val="008016ED"/>
    <w:rsid w:val="0080705F"/>
    <w:rsid w:val="0080789A"/>
    <w:rsid w:val="008144A6"/>
    <w:rsid w:val="00854532"/>
    <w:rsid w:val="0085676A"/>
    <w:rsid w:val="008A4230"/>
    <w:rsid w:val="008B0509"/>
    <w:rsid w:val="008B15DD"/>
    <w:rsid w:val="008C56B6"/>
    <w:rsid w:val="008C6691"/>
    <w:rsid w:val="008D6C8F"/>
    <w:rsid w:val="0092717F"/>
    <w:rsid w:val="00934D75"/>
    <w:rsid w:val="00937AC5"/>
    <w:rsid w:val="00945801"/>
    <w:rsid w:val="00957A58"/>
    <w:rsid w:val="00973100"/>
    <w:rsid w:val="009B1A3A"/>
    <w:rsid w:val="009D569F"/>
    <w:rsid w:val="009E7637"/>
    <w:rsid w:val="00A02BF4"/>
    <w:rsid w:val="00A25EB8"/>
    <w:rsid w:val="00A53518"/>
    <w:rsid w:val="00A57FCE"/>
    <w:rsid w:val="00A804AD"/>
    <w:rsid w:val="00A82AB3"/>
    <w:rsid w:val="00A949FD"/>
    <w:rsid w:val="00A9737C"/>
    <w:rsid w:val="00AA02A1"/>
    <w:rsid w:val="00AD1A5F"/>
    <w:rsid w:val="00B3573E"/>
    <w:rsid w:val="00B51761"/>
    <w:rsid w:val="00C13E38"/>
    <w:rsid w:val="00C404B8"/>
    <w:rsid w:val="00C554F7"/>
    <w:rsid w:val="00C85CB1"/>
    <w:rsid w:val="00CA245D"/>
    <w:rsid w:val="00CA418D"/>
    <w:rsid w:val="00CA6137"/>
    <w:rsid w:val="00CB6022"/>
    <w:rsid w:val="00CC15DA"/>
    <w:rsid w:val="00CE12E2"/>
    <w:rsid w:val="00D3585F"/>
    <w:rsid w:val="00D542F1"/>
    <w:rsid w:val="00D815A4"/>
    <w:rsid w:val="00D91756"/>
    <w:rsid w:val="00DA1082"/>
    <w:rsid w:val="00E21DE8"/>
    <w:rsid w:val="00E225BA"/>
    <w:rsid w:val="00E37E3D"/>
    <w:rsid w:val="00E64483"/>
    <w:rsid w:val="00ED2C65"/>
    <w:rsid w:val="00EE1ABE"/>
    <w:rsid w:val="00EF79B1"/>
    <w:rsid w:val="00F26474"/>
    <w:rsid w:val="00F955E6"/>
    <w:rsid w:val="00FA3188"/>
    <w:rsid w:val="00FD01DB"/>
    <w:rsid w:val="00FE0AEE"/>
    <w:rsid w:val="00FF75F6"/>
    <w:rsid w:val="59730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9D63A"/>
  <w15:docId w15:val="{3A23AF09-2345-4BE7-8F78-25178F6D3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uiPriority="0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85"/>
      <w:ind w:left="106"/>
      <w:outlineLvl w:val="0"/>
    </w:pPr>
    <w:rPr>
      <w:rFonts w:ascii="Arial" w:eastAsia="Arial" w:hAnsi="Arial" w:cs="Arial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" w:line="312" w:lineRule="exact"/>
      <w:ind w:left="108"/>
      <w:outlineLvl w:val="1"/>
    </w:pPr>
    <w:rPr>
      <w:b/>
      <w:bCs/>
      <w:sz w:val="28"/>
      <w:szCs w:val="28"/>
    </w:rPr>
  </w:style>
  <w:style w:type="paragraph" w:styleId="3">
    <w:name w:val="heading 3"/>
    <w:basedOn w:val="a"/>
    <w:link w:val="30"/>
    <w:uiPriority w:val="9"/>
    <w:semiHidden/>
    <w:unhideWhenUsed/>
    <w:qFormat/>
    <w:pPr>
      <w:widowControl/>
      <w:autoSpaceDE/>
      <w:autoSpaceDN/>
      <w:spacing w:after="136" w:line="288" w:lineRule="atLeast"/>
      <w:outlineLvl w:val="2"/>
    </w:pPr>
    <w:rPr>
      <w:rFonts w:ascii="Tahoma" w:hAnsi="Tahoma"/>
      <w:sz w:val="29"/>
      <w:szCs w:val="29"/>
      <w:lang w:val="zh-CN" w:eastAsia="ru-RU"/>
    </w:rPr>
  </w:style>
  <w:style w:type="paragraph" w:styleId="4">
    <w:name w:val="heading 4"/>
    <w:basedOn w:val="a"/>
    <w:link w:val="40"/>
    <w:uiPriority w:val="9"/>
    <w:semiHidden/>
    <w:unhideWhenUsed/>
    <w:qFormat/>
    <w:pPr>
      <w:widowControl/>
      <w:autoSpaceDE/>
      <w:autoSpaceDN/>
      <w:spacing w:before="100" w:beforeAutospacing="1" w:after="100" w:afterAutospacing="1" w:line="288" w:lineRule="atLeast"/>
      <w:outlineLvl w:val="3"/>
    </w:pPr>
    <w:rPr>
      <w:rFonts w:ascii="Tahoma" w:hAnsi="Tahoma"/>
      <w:b/>
      <w:bCs/>
      <w:sz w:val="24"/>
      <w:szCs w:val="24"/>
      <w:lang w:val="zh-CN" w:eastAsia="ru-RU"/>
    </w:rPr>
  </w:style>
  <w:style w:type="paragraph" w:styleId="5">
    <w:name w:val="heading 5"/>
    <w:basedOn w:val="a"/>
    <w:link w:val="50"/>
    <w:uiPriority w:val="9"/>
    <w:semiHidden/>
    <w:unhideWhenUsed/>
    <w:qFormat/>
    <w:pPr>
      <w:widowControl/>
      <w:autoSpaceDE/>
      <w:autoSpaceDN/>
      <w:spacing w:before="100" w:beforeAutospacing="1" w:after="100" w:afterAutospacing="1" w:line="288" w:lineRule="atLeast"/>
      <w:outlineLvl w:val="4"/>
    </w:pPr>
    <w:rPr>
      <w:rFonts w:ascii="Tahoma" w:hAnsi="Tahoma"/>
      <w:b/>
      <w:bCs/>
      <w:sz w:val="24"/>
      <w:szCs w:val="24"/>
      <w:lang w:val="zh-CN" w:eastAsia="ru-RU"/>
    </w:rPr>
  </w:style>
  <w:style w:type="paragraph" w:styleId="6">
    <w:name w:val="heading 6"/>
    <w:basedOn w:val="a"/>
    <w:link w:val="60"/>
    <w:uiPriority w:val="9"/>
    <w:semiHidden/>
    <w:unhideWhenUsed/>
    <w:qFormat/>
    <w:pPr>
      <w:widowControl/>
      <w:autoSpaceDE/>
      <w:autoSpaceDN/>
      <w:spacing w:before="100" w:beforeAutospacing="1" w:after="100" w:afterAutospacing="1" w:line="288" w:lineRule="atLeast"/>
      <w:outlineLvl w:val="5"/>
    </w:pPr>
    <w:rPr>
      <w:rFonts w:ascii="Tahoma" w:hAnsi="Tahoma"/>
      <w:b/>
      <w:bCs/>
      <w:sz w:val="24"/>
      <w:szCs w:val="24"/>
      <w:lang w:val="zh-CN" w:eastAsia="ru-RU"/>
    </w:rPr>
  </w:style>
  <w:style w:type="paragraph" w:styleId="7">
    <w:name w:val="heading 7"/>
    <w:basedOn w:val="a"/>
    <w:next w:val="a"/>
    <w:link w:val="70"/>
    <w:semiHidden/>
    <w:unhideWhenUsed/>
    <w:qFormat/>
    <w:pPr>
      <w:widowControl/>
      <w:autoSpaceDE/>
      <w:autoSpaceDN/>
      <w:spacing w:before="240" w:after="60"/>
      <w:ind w:firstLine="709"/>
      <w:jc w:val="both"/>
      <w:outlineLvl w:val="6"/>
    </w:pPr>
    <w:rPr>
      <w:rFonts w:ascii="Calibri" w:hAnsi="Calibri"/>
      <w:sz w:val="24"/>
      <w:szCs w:val="24"/>
      <w:lang w:val="zh-CN" w:eastAsia="ru-RU"/>
    </w:rPr>
  </w:style>
  <w:style w:type="paragraph" w:styleId="9">
    <w:name w:val="heading 9"/>
    <w:basedOn w:val="a"/>
    <w:next w:val="a"/>
    <w:link w:val="90"/>
    <w:semiHidden/>
    <w:unhideWhenUsed/>
    <w:qFormat/>
    <w:pPr>
      <w:widowControl/>
      <w:autoSpaceDE/>
      <w:autoSpaceDN/>
      <w:spacing w:before="240" w:after="60"/>
      <w:outlineLvl w:val="8"/>
    </w:pPr>
    <w:rPr>
      <w:rFonts w:ascii="Arial" w:hAnsi="Arial"/>
      <w:sz w:val="20"/>
      <w:szCs w:val="20"/>
      <w:lang w:val="zh-CN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11"/>
    <w:uiPriority w:val="99"/>
    <w:semiHidden/>
    <w:unhideWhenUsed/>
    <w:pPr>
      <w:widowControl/>
      <w:autoSpaceDE/>
      <w:autoSpaceDN/>
    </w:pPr>
    <w:rPr>
      <w:rFonts w:ascii="Tahoma" w:hAnsi="Tahoma"/>
      <w:sz w:val="16"/>
      <w:szCs w:val="16"/>
      <w:lang w:val="zh-CN" w:eastAsia="zh-CN"/>
    </w:rPr>
  </w:style>
  <w:style w:type="paragraph" w:styleId="a4">
    <w:name w:val="Body Text"/>
    <w:basedOn w:val="a"/>
    <w:link w:val="21"/>
    <w:qFormat/>
    <w:rPr>
      <w:sz w:val="28"/>
      <w:szCs w:val="28"/>
    </w:rPr>
  </w:style>
  <w:style w:type="paragraph" w:styleId="22">
    <w:name w:val="Body Text 2"/>
    <w:basedOn w:val="a"/>
    <w:link w:val="23"/>
    <w:unhideWhenUsed/>
    <w:pPr>
      <w:spacing w:after="120" w:line="480" w:lineRule="auto"/>
    </w:pPr>
  </w:style>
  <w:style w:type="paragraph" w:styleId="31">
    <w:name w:val="Body Text 3"/>
    <w:basedOn w:val="a"/>
    <w:link w:val="32"/>
    <w:semiHidden/>
    <w:unhideWhenUsed/>
    <w:pPr>
      <w:spacing w:after="120"/>
    </w:pPr>
    <w:rPr>
      <w:sz w:val="16"/>
      <w:szCs w:val="16"/>
    </w:rPr>
  </w:style>
  <w:style w:type="paragraph" w:styleId="a5">
    <w:name w:val="Body Text First Indent"/>
    <w:basedOn w:val="a4"/>
    <w:link w:val="a6"/>
    <w:semiHidden/>
    <w:unhideWhenUsed/>
    <w:pPr>
      <w:widowControl/>
      <w:autoSpaceDE/>
      <w:autoSpaceDN/>
      <w:spacing w:after="120"/>
      <w:ind w:firstLine="210"/>
    </w:pPr>
    <w:rPr>
      <w:sz w:val="24"/>
      <w:szCs w:val="24"/>
      <w:lang w:val="zh-CN" w:eastAsia="ru-RU"/>
    </w:rPr>
  </w:style>
  <w:style w:type="paragraph" w:styleId="a7">
    <w:name w:val="Body Text Indent"/>
    <w:basedOn w:val="a"/>
    <w:link w:val="a8"/>
    <w:semiHidden/>
    <w:unhideWhenUsed/>
    <w:pPr>
      <w:widowControl/>
      <w:autoSpaceDE/>
      <w:autoSpaceDN/>
      <w:spacing w:after="120"/>
      <w:ind w:left="283"/>
    </w:pPr>
    <w:rPr>
      <w:rFonts w:asciiTheme="minorHAnsi" w:eastAsiaTheme="minorHAnsi" w:hAnsiTheme="minorHAnsi" w:cstheme="minorBidi"/>
      <w:sz w:val="24"/>
      <w:szCs w:val="24"/>
      <w:lang w:val="en-US"/>
    </w:rPr>
  </w:style>
  <w:style w:type="paragraph" w:styleId="24">
    <w:name w:val="Body Text Indent 2"/>
    <w:basedOn w:val="a"/>
    <w:link w:val="25"/>
    <w:semiHidden/>
    <w:unhideWhenUsed/>
    <w:pPr>
      <w:widowControl/>
      <w:autoSpaceDE/>
      <w:autoSpaceDN/>
      <w:spacing w:after="120" w:line="480" w:lineRule="auto"/>
      <w:ind w:left="283"/>
    </w:pPr>
    <w:rPr>
      <w:sz w:val="24"/>
      <w:szCs w:val="24"/>
      <w:lang w:val="zh-CN" w:eastAsia="ru-RU"/>
    </w:rPr>
  </w:style>
  <w:style w:type="paragraph" w:styleId="33">
    <w:name w:val="Body Text Indent 3"/>
    <w:basedOn w:val="a"/>
    <w:link w:val="310"/>
    <w:semiHidden/>
    <w:unhideWhenUsed/>
    <w:pPr>
      <w:widowControl/>
      <w:autoSpaceDE/>
      <w:autoSpaceDN/>
      <w:spacing w:after="120" w:line="276" w:lineRule="auto"/>
      <w:ind w:left="283"/>
    </w:pPr>
    <w:rPr>
      <w:rFonts w:ascii="Calibri" w:eastAsia="Calibri" w:hAnsi="Calibri"/>
      <w:sz w:val="16"/>
      <w:szCs w:val="16"/>
      <w:lang w:val="zh-CN" w:eastAsia="zh-CN"/>
    </w:rPr>
  </w:style>
  <w:style w:type="paragraph" w:styleId="a9">
    <w:name w:val="Document Map"/>
    <w:basedOn w:val="a"/>
    <w:link w:val="12"/>
    <w:uiPriority w:val="99"/>
    <w:semiHidden/>
    <w:unhideWhenUsed/>
    <w:pPr>
      <w:widowControl/>
      <w:shd w:val="clear" w:color="auto" w:fill="000080"/>
      <w:autoSpaceDE/>
      <w:autoSpaceDN/>
    </w:pPr>
    <w:rPr>
      <w:rFonts w:ascii="Tahoma" w:hAnsi="Tahoma"/>
      <w:sz w:val="24"/>
      <w:szCs w:val="24"/>
      <w:lang w:val="zh-CN" w:eastAsia="zh-CN"/>
    </w:rPr>
  </w:style>
  <w:style w:type="character" w:styleId="aa">
    <w:name w:val="Emphasis"/>
    <w:basedOn w:val="a0"/>
    <w:uiPriority w:val="20"/>
    <w:qFormat/>
    <w:rPr>
      <w:i/>
      <w:iCs/>
    </w:rPr>
  </w:style>
  <w:style w:type="character" w:styleId="ab">
    <w:name w:val="FollowedHyperlink"/>
    <w:uiPriority w:val="99"/>
    <w:semiHidden/>
    <w:unhideWhenUsed/>
    <w:rPr>
      <w:color w:val="800080"/>
      <w:u w:val="single"/>
    </w:rPr>
  </w:style>
  <w:style w:type="paragraph" w:styleId="ac">
    <w:name w:val="footer"/>
    <w:basedOn w:val="a"/>
    <w:link w:val="13"/>
    <w:unhideWhenUsed/>
    <w:pPr>
      <w:widowControl/>
      <w:tabs>
        <w:tab w:val="center" w:pos="4677"/>
        <w:tab w:val="right" w:pos="9355"/>
      </w:tabs>
      <w:autoSpaceDE/>
      <w:autoSpaceDN/>
      <w:spacing w:after="200" w:line="276" w:lineRule="auto"/>
    </w:pPr>
    <w:rPr>
      <w:rFonts w:ascii="Calibri" w:eastAsia="Calibri" w:hAnsi="Calibri"/>
      <w:sz w:val="20"/>
      <w:szCs w:val="20"/>
      <w:lang w:val="zh-CN" w:eastAsia="ru-RU"/>
    </w:rPr>
  </w:style>
  <w:style w:type="paragraph" w:styleId="ad">
    <w:name w:val="footnote text"/>
    <w:basedOn w:val="a"/>
    <w:link w:val="14"/>
    <w:semiHidden/>
    <w:unhideWhenUsed/>
    <w:pPr>
      <w:widowControl/>
      <w:autoSpaceDE/>
      <w:autoSpaceDN/>
    </w:pPr>
    <w:rPr>
      <w:sz w:val="20"/>
      <w:szCs w:val="20"/>
      <w:lang w:val="zh-CN" w:eastAsia="zh-CN"/>
    </w:rPr>
  </w:style>
  <w:style w:type="paragraph" w:styleId="ae">
    <w:name w:val="header"/>
    <w:basedOn w:val="a"/>
    <w:link w:val="af"/>
    <w:unhideWhenUsed/>
    <w:pPr>
      <w:widowControl/>
      <w:autoSpaceDE/>
      <w:autoSpaceDN/>
      <w:spacing w:line="240" w:lineRule="exact"/>
      <w:jc w:val="both"/>
    </w:pPr>
    <w:rPr>
      <w:rFonts w:ascii="Calibri" w:eastAsia="Calibri" w:hAnsi="Calibri"/>
      <w:sz w:val="20"/>
      <w:szCs w:val="20"/>
      <w:lang w:val="en-US" w:eastAsia="ru-RU"/>
    </w:rPr>
  </w:style>
  <w:style w:type="paragraph" w:styleId="HTML">
    <w:name w:val="HTML Preformatted"/>
    <w:basedOn w:val="a"/>
    <w:link w:val="HTML1"/>
    <w:uiPriority w:val="99"/>
    <w:unhideWhenUs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/>
    </w:rPr>
  </w:style>
  <w:style w:type="character" w:styleId="af0">
    <w:name w:val="Hyperlink"/>
    <w:unhideWhenUsed/>
    <w:rPr>
      <w:color w:val="0000FF"/>
      <w:u w:val="single"/>
    </w:rPr>
  </w:style>
  <w:style w:type="paragraph" w:styleId="af1">
    <w:name w:val="Normal (Web)"/>
    <w:basedOn w:val="a"/>
    <w:link w:val="af2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f3">
    <w:name w:val="Normal Indent"/>
    <w:basedOn w:val="a"/>
    <w:next w:val="a"/>
    <w:link w:val="af4"/>
    <w:autoRedefine/>
    <w:semiHidden/>
    <w:unhideWhenUsed/>
    <w:pPr>
      <w:autoSpaceDE/>
      <w:autoSpaceDN/>
      <w:spacing w:before="120"/>
      <w:ind w:firstLine="709"/>
      <w:jc w:val="both"/>
    </w:pPr>
    <w:rPr>
      <w:rFonts w:cstheme="minorBidi"/>
      <w:iCs/>
      <w:sz w:val="24"/>
      <w:szCs w:val="24"/>
      <w:lang w:val="en-US"/>
    </w:rPr>
  </w:style>
  <w:style w:type="paragraph" w:styleId="af5">
    <w:name w:val="Plain Text"/>
    <w:basedOn w:val="a"/>
    <w:link w:val="15"/>
    <w:semiHidden/>
    <w:unhideWhenUsed/>
    <w:pPr>
      <w:widowControl/>
      <w:autoSpaceDE/>
      <w:autoSpaceDN/>
    </w:pPr>
    <w:rPr>
      <w:rFonts w:ascii="Courier New" w:hAnsi="Courier New"/>
      <w:sz w:val="20"/>
      <w:szCs w:val="20"/>
      <w:lang w:val="zh-CN" w:eastAsia="zh-CN"/>
    </w:rPr>
  </w:style>
  <w:style w:type="character" w:styleId="af6">
    <w:name w:val="Strong"/>
    <w:qFormat/>
    <w:rPr>
      <w:b/>
      <w:bCs/>
    </w:rPr>
  </w:style>
  <w:style w:type="paragraph" w:styleId="af7">
    <w:name w:val="Subtitle"/>
    <w:basedOn w:val="a"/>
    <w:next w:val="a"/>
    <w:link w:val="af8"/>
    <w:qFormat/>
    <w:pPr>
      <w:widowControl/>
      <w:autoSpaceDE/>
      <w:autoSpaceDN/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  <w:lang w:val="zh-CN" w:eastAsia="ru-RU"/>
    </w:rPr>
  </w:style>
  <w:style w:type="table" w:styleId="af9">
    <w:name w:val="Table Grid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Title"/>
    <w:basedOn w:val="a"/>
    <w:next w:val="a"/>
    <w:link w:val="afb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c">
    <w:name w:val="List Paragraph"/>
    <w:aliases w:val="Варианты ответов,Вc2c2аe0e0рf0f0иe8e8аe0e0нededтf2f2ыfbfb оeeeeтf2f2вe2e2еe5e5тf2f2оeeeeвe2e2,Вc2c2аe0e0рf0f0иe8e8аe0e0нededтf2f2ыfbfb оeeeeтf2f2вe2e2еe5e5тf2f2оeeeeвe2e2 Text,мой,ПАРАГРАФ,Абзац списка11,Список_маркированный"/>
    <w:basedOn w:val="a"/>
    <w:link w:val="afd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Normal">
    <w:name w:val="ConsPlusNormal"/>
    <w:link w:val="ConsPlusNormal1"/>
    <w:uiPriority w:val="99"/>
    <w:qFormat/>
    <w:pPr>
      <w:widowControl w:val="0"/>
      <w:ind w:firstLine="720"/>
    </w:pPr>
    <w:rPr>
      <w:rFonts w:ascii="Times New Roman" w:eastAsia="Times New Roman" w:hAnsi="Times New Roman" w:cs="Times New Roman"/>
      <w:sz w:val="24"/>
      <w:szCs w:val="22"/>
    </w:rPr>
  </w:style>
  <w:style w:type="character" w:customStyle="1" w:styleId="ConsPlusNormal1">
    <w:name w:val="ConsPlusNormal1"/>
    <w:link w:val="ConsPlusNormal"/>
    <w:qFormat/>
    <w:locked/>
    <w:rPr>
      <w:rFonts w:ascii="Times New Roman" w:eastAsia="Times New Roman" w:hAnsi="Times New Roman" w:cs="Times New Roman"/>
      <w:sz w:val="24"/>
      <w:lang w:val="ru-RU" w:eastAsia="ru-RU"/>
    </w:rPr>
  </w:style>
  <w:style w:type="paragraph" w:customStyle="1" w:styleId="s1">
    <w:name w:val="s_1"/>
    <w:basedOn w:val="a"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formattexttopleveltext">
    <w:name w:val="formattext topleveltext"/>
    <w:basedOn w:val="a"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23">
    <w:name w:val="Основной текст 2 Знак"/>
    <w:basedOn w:val="a0"/>
    <w:link w:val="22"/>
    <w:rPr>
      <w:rFonts w:ascii="Times New Roman" w:eastAsia="Times New Roman" w:hAnsi="Times New Roman" w:cs="Times New Roman"/>
      <w:lang w:val="ru-RU"/>
    </w:rPr>
  </w:style>
  <w:style w:type="character" w:customStyle="1" w:styleId="32">
    <w:name w:val="Основной текст 3 Знак"/>
    <w:basedOn w:val="a0"/>
    <w:link w:val="31"/>
    <w:rPr>
      <w:rFonts w:ascii="Times New Roman" w:eastAsia="Times New Roman" w:hAnsi="Times New Roman" w:cs="Times New Roman"/>
      <w:sz w:val="16"/>
      <w:szCs w:val="16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Tahoma" w:eastAsia="Times New Roman" w:hAnsi="Tahoma" w:cs="Times New Roman"/>
      <w:sz w:val="29"/>
      <w:szCs w:val="29"/>
      <w:lang w:val="zh-CN" w:eastAsia="ru-RU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Tahoma" w:eastAsia="Times New Roman" w:hAnsi="Tahoma" w:cs="Times New Roman"/>
      <w:b/>
      <w:bCs/>
      <w:sz w:val="24"/>
      <w:szCs w:val="24"/>
      <w:lang w:val="zh-CN" w:eastAsia="ru-RU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Tahoma" w:eastAsia="Times New Roman" w:hAnsi="Tahoma" w:cs="Times New Roman"/>
      <w:b/>
      <w:bCs/>
      <w:sz w:val="24"/>
      <w:szCs w:val="24"/>
      <w:lang w:val="zh-CN" w:eastAsia="ru-RU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Tahoma" w:eastAsia="Times New Roman" w:hAnsi="Tahoma" w:cs="Times New Roman"/>
      <w:b/>
      <w:bCs/>
      <w:sz w:val="24"/>
      <w:szCs w:val="24"/>
      <w:lang w:val="zh-CN" w:eastAsia="ru-RU"/>
    </w:rPr>
  </w:style>
  <w:style w:type="character" w:customStyle="1" w:styleId="70">
    <w:name w:val="Заголовок 7 Знак"/>
    <w:basedOn w:val="a0"/>
    <w:link w:val="7"/>
    <w:semiHidden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semiHidden/>
    <w:rPr>
      <w:rFonts w:ascii="Arial" w:eastAsia="Times New Roman" w:hAnsi="Arial" w:cs="Times New Roman"/>
      <w:sz w:val="20"/>
      <w:szCs w:val="20"/>
      <w:lang w:val="zh-CN" w:eastAsia="ru-RU"/>
    </w:rPr>
  </w:style>
  <w:style w:type="character" w:customStyle="1" w:styleId="10">
    <w:name w:val="Заголовок 1 Знак"/>
    <w:link w:val="1"/>
    <w:rPr>
      <w:rFonts w:ascii="Arial" w:eastAsia="Arial" w:hAnsi="Arial" w:cs="Arial"/>
      <w:sz w:val="48"/>
      <w:szCs w:val="48"/>
      <w:lang w:val="ru-RU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HTML0">
    <w:name w:val="Стандартный HTML Знак"/>
    <w:basedOn w:val="a0"/>
    <w:uiPriority w:val="99"/>
    <w:rPr>
      <w:rFonts w:ascii="Consolas" w:eastAsia="Times New Roman" w:hAnsi="Consolas" w:cs="Times New Roman"/>
      <w:sz w:val="20"/>
      <w:szCs w:val="20"/>
      <w:lang w:val="ru-RU"/>
    </w:rPr>
  </w:style>
  <w:style w:type="character" w:customStyle="1" w:styleId="af4">
    <w:name w:val="Обычный отступ Знак"/>
    <w:link w:val="af3"/>
    <w:semiHidden/>
    <w:locked/>
    <w:rPr>
      <w:rFonts w:ascii="Times New Roman" w:eastAsia="Times New Roman" w:hAnsi="Times New Roman"/>
      <w:iCs/>
      <w:sz w:val="24"/>
      <w:szCs w:val="24"/>
    </w:rPr>
  </w:style>
  <w:style w:type="character" w:customStyle="1" w:styleId="afe">
    <w:name w:val="Текст сноски Знак"/>
    <w:basedOn w:val="a0"/>
    <w:semiHidden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af">
    <w:name w:val="Верхний колонтитул Знак"/>
    <w:link w:val="ae"/>
    <w:locked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16">
    <w:name w:val="Верхний колонтитул Знак1"/>
    <w:basedOn w:val="a0"/>
    <w:uiPriority w:val="99"/>
    <w:semiHidden/>
    <w:rPr>
      <w:rFonts w:ascii="Times New Roman" w:eastAsia="Times New Roman" w:hAnsi="Times New Roman" w:cs="Times New Roman"/>
      <w:lang w:val="ru-RU"/>
    </w:rPr>
  </w:style>
  <w:style w:type="character" w:customStyle="1" w:styleId="aff">
    <w:name w:val="Нижний колонтитул Знак"/>
    <w:basedOn w:val="a0"/>
    <w:rPr>
      <w:rFonts w:ascii="Times New Roman" w:eastAsia="Times New Roman" w:hAnsi="Times New Roman" w:cs="Times New Roman"/>
      <w:lang w:val="ru-RU"/>
    </w:rPr>
  </w:style>
  <w:style w:type="paragraph" w:customStyle="1" w:styleId="Style46">
    <w:name w:val="_Style 46"/>
    <w:basedOn w:val="a"/>
    <w:next w:val="afa"/>
    <w:link w:val="aff0"/>
    <w:qFormat/>
    <w:pPr>
      <w:widowControl/>
      <w:autoSpaceDE/>
      <w:autoSpaceDN/>
      <w:jc w:val="center"/>
    </w:pPr>
    <w:rPr>
      <w:b/>
      <w:bCs/>
      <w:sz w:val="32"/>
      <w:szCs w:val="24"/>
      <w:lang w:val="en-US" w:eastAsia="ru-RU"/>
    </w:rPr>
  </w:style>
  <w:style w:type="character" w:customStyle="1" w:styleId="aff0">
    <w:name w:val="Название Знак"/>
    <w:link w:val="Style46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aff1">
    <w:name w:val="Основной текст Знак"/>
    <w:locked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17">
    <w:name w:val="Основной текст Знак1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link w:val="a7"/>
    <w:semiHidden/>
    <w:locked/>
    <w:rPr>
      <w:sz w:val="24"/>
      <w:szCs w:val="24"/>
    </w:rPr>
  </w:style>
  <w:style w:type="character" w:customStyle="1" w:styleId="18">
    <w:name w:val="Основной текст с отступом Знак1"/>
    <w:basedOn w:val="a0"/>
    <w:uiPriority w:val="99"/>
    <w:semiHidden/>
    <w:rPr>
      <w:rFonts w:ascii="Times New Roman" w:eastAsia="Times New Roman" w:hAnsi="Times New Roman" w:cs="Times New Roman"/>
      <w:lang w:val="ru-RU"/>
    </w:rPr>
  </w:style>
  <w:style w:type="character" w:customStyle="1" w:styleId="af8">
    <w:name w:val="Подзаголовок Знак"/>
    <w:basedOn w:val="a0"/>
    <w:link w:val="af7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zh-CN" w:eastAsia="ru-RU"/>
    </w:rPr>
  </w:style>
  <w:style w:type="character" w:customStyle="1" w:styleId="21">
    <w:name w:val="Основной текст Знак2"/>
    <w:basedOn w:val="a0"/>
    <w:link w:val="a4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6">
    <w:name w:val="Красная строка Знак"/>
    <w:basedOn w:val="21"/>
    <w:link w:val="a5"/>
    <w:semiHidden/>
    <w:rPr>
      <w:rFonts w:ascii="Times New Roman" w:eastAsia="Times New Roman" w:hAnsi="Times New Roman" w:cs="Times New Roman"/>
      <w:sz w:val="24"/>
      <w:szCs w:val="24"/>
      <w:lang w:val="zh-CN" w:eastAsia="ru-RU"/>
    </w:rPr>
  </w:style>
  <w:style w:type="character" w:customStyle="1" w:styleId="25">
    <w:name w:val="Основной текст с отступом 2 Знак"/>
    <w:basedOn w:val="a0"/>
    <w:link w:val="24"/>
    <w:semiHidden/>
    <w:rPr>
      <w:rFonts w:ascii="Times New Roman" w:eastAsia="Times New Roman" w:hAnsi="Times New Roman" w:cs="Times New Roman"/>
      <w:sz w:val="24"/>
      <w:szCs w:val="24"/>
      <w:lang w:val="zh-CN" w:eastAsia="ru-RU"/>
    </w:rPr>
  </w:style>
  <w:style w:type="character" w:customStyle="1" w:styleId="34">
    <w:name w:val="Основной текст с отступом 3 Знак"/>
    <w:basedOn w:val="a0"/>
    <w:semiHidden/>
    <w:rPr>
      <w:rFonts w:ascii="Times New Roman" w:eastAsia="Times New Roman" w:hAnsi="Times New Roman" w:cs="Times New Roman"/>
      <w:sz w:val="16"/>
      <w:szCs w:val="16"/>
      <w:lang w:val="ru-RU"/>
    </w:rPr>
  </w:style>
  <w:style w:type="character" w:customStyle="1" w:styleId="aff2">
    <w:name w:val="Схема документа Знак"/>
    <w:basedOn w:val="a0"/>
    <w:uiPriority w:val="99"/>
    <w:semiHidden/>
    <w:rPr>
      <w:rFonts w:ascii="Segoe UI" w:eastAsia="Times New Roman" w:hAnsi="Segoe UI" w:cs="Segoe UI"/>
      <w:sz w:val="16"/>
      <w:szCs w:val="16"/>
      <w:lang w:val="ru-RU"/>
    </w:rPr>
  </w:style>
  <w:style w:type="character" w:customStyle="1" w:styleId="aff3">
    <w:name w:val="Текст Знак"/>
    <w:basedOn w:val="a0"/>
    <w:semiHidden/>
    <w:rPr>
      <w:rFonts w:ascii="Consolas" w:eastAsia="Times New Roman" w:hAnsi="Consolas" w:cs="Times New Roman"/>
      <w:sz w:val="21"/>
      <w:szCs w:val="21"/>
      <w:lang w:val="ru-RU"/>
    </w:rPr>
  </w:style>
  <w:style w:type="character" w:customStyle="1" w:styleId="aff4">
    <w:name w:val="Текст выноски Знак"/>
    <w:basedOn w:val="a0"/>
    <w:uiPriority w:val="99"/>
    <w:semiHidden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aff5">
    <w:name w:val="Без интервала Знак"/>
    <w:link w:val="aff6"/>
    <w:locked/>
    <w:rPr>
      <w:rFonts w:ascii="Times New Roman CYR" w:eastAsia="Times New Roman" w:hAnsi="Times New Roman CYR" w:cs="Times New Roman CYR"/>
      <w:sz w:val="24"/>
      <w:szCs w:val="24"/>
      <w:lang w:val="ru-RU"/>
    </w:rPr>
  </w:style>
  <w:style w:type="paragraph" w:styleId="aff6">
    <w:name w:val="No Spacing"/>
    <w:link w:val="aff5"/>
    <w:qFormat/>
    <w:pPr>
      <w:widowControl w:val="0"/>
      <w:autoSpaceDE w:val="0"/>
      <w:autoSpaceDN w:val="0"/>
      <w:adjustRightInd w:val="0"/>
    </w:pPr>
    <w:rPr>
      <w:rFonts w:ascii="Times New Roman CYR" w:eastAsia="Times New Roman" w:hAnsi="Times New Roman CYR" w:cs="Times New Roman CYR"/>
      <w:sz w:val="24"/>
      <w:szCs w:val="24"/>
      <w:lang w:eastAsia="en-US"/>
    </w:rPr>
  </w:style>
  <w:style w:type="paragraph" w:customStyle="1" w:styleId="ConsNormal">
    <w:name w:val="ConsNormal"/>
    <w:semiHidden/>
    <w:pPr>
      <w:widowControl w:val="0"/>
      <w:overflowPunct w:val="0"/>
      <w:autoSpaceDE w:val="0"/>
      <w:autoSpaceDN w:val="0"/>
      <w:adjustRightInd w:val="0"/>
      <w:ind w:right="19772" w:firstLine="720"/>
    </w:pPr>
    <w:rPr>
      <w:rFonts w:ascii="Arial" w:eastAsia="Times New Roman" w:hAnsi="Arial" w:cs="Times New Roman"/>
    </w:rPr>
  </w:style>
  <w:style w:type="character" w:customStyle="1" w:styleId="S2">
    <w:name w:val="S_Маркированный Знак2"/>
    <w:link w:val="S"/>
    <w:semiHidden/>
    <w:locked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">
    <w:name w:val="S_Маркированный"/>
    <w:basedOn w:val="a"/>
    <w:link w:val="S2"/>
    <w:semiHidden/>
    <w:pPr>
      <w:widowControl/>
      <w:tabs>
        <w:tab w:val="left" w:pos="1260"/>
      </w:tabs>
      <w:suppressAutoHyphens/>
      <w:autoSpaceDE/>
      <w:autoSpaceDN/>
      <w:spacing w:line="360" w:lineRule="auto"/>
      <w:ind w:firstLine="720"/>
      <w:jc w:val="both"/>
    </w:pPr>
    <w:rPr>
      <w:rFonts w:cstheme="minorBidi"/>
      <w:sz w:val="24"/>
      <w:szCs w:val="24"/>
      <w:lang w:val="en-US" w:eastAsia="ar-SA"/>
    </w:rPr>
  </w:style>
  <w:style w:type="character" w:customStyle="1" w:styleId="S20">
    <w:name w:val="S_Заголовок 2 Знак"/>
    <w:link w:val="S21"/>
    <w:semiHidden/>
    <w:locked/>
    <w:rPr>
      <w:rFonts w:ascii="Times New Roman" w:eastAsia="Times New Roman" w:hAnsi="Times New Roman"/>
      <w:b/>
      <w:i/>
      <w:sz w:val="28"/>
      <w:szCs w:val="28"/>
      <w:lang w:eastAsia="ar-SA"/>
    </w:rPr>
  </w:style>
  <w:style w:type="paragraph" w:customStyle="1" w:styleId="S21">
    <w:name w:val="S_Заголовок 2"/>
    <w:basedOn w:val="2"/>
    <w:link w:val="S20"/>
    <w:semiHidden/>
    <w:pPr>
      <w:keepNext/>
      <w:widowControl/>
      <w:suppressAutoHyphens/>
      <w:autoSpaceDE/>
      <w:autoSpaceDN/>
      <w:spacing w:before="0" w:line="240" w:lineRule="auto"/>
      <w:ind w:left="0"/>
      <w:jc w:val="both"/>
    </w:pPr>
    <w:rPr>
      <w:rFonts w:cstheme="minorBidi"/>
      <w:bCs w:val="0"/>
      <w:i/>
      <w:lang w:val="en-US" w:eastAsia="ar-SA"/>
    </w:rPr>
  </w:style>
  <w:style w:type="character" w:customStyle="1" w:styleId="S3">
    <w:name w:val="S_Заголовок 3 Знак"/>
    <w:link w:val="S30"/>
    <w:semiHidden/>
    <w:locked/>
    <w:rPr>
      <w:rFonts w:ascii="Times New Roman" w:eastAsia="Times New Roman" w:hAnsi="Times New Roman"/>
      <w:b/>
      <w:i/>
      <w:sz w:val="28"/>
      <w:szCs w:val="28"/>
      <w:lang w:eastAsia="ar-SA"/>
    </w:rPr>
  </w:style>
  <w:style w:type="paragraph" w:customStyle="1" w:styleId="S30">
    <w:name w:val="S_Заголовок 3"/>
    <w:basedOn w:val="3"/>
    <w:link w:val="S3"/>
    <w:semiHidden/>
    <w:pPr>
      <w:keepNext/>
      <w:suppressAutoHyphens/>
      <w:spacing w:after="0" w:line="240" w:lineRule="auto"/>
      <w:ind w:firstLine="720"/>
      <w:jc w:val="both"/>
    </w:pPr>
    <w:rPr>
      <w:rFonts w:ascii="Times New Roman" w:hAnsi="Times New Roman" w:cstheme="minorBidi"/>
      <w:b/>
      <w:i/>
      <w:sz w:val="28"/>
      <w:szCs w:val="28"/>
      <w:lang w:val="en-US" w:eastAsia="ar-SA"/>
    </w:rPr>
  </w:style>
  <w:style w:type="character" w:customStyle="1" w:styleId="ArNar">
    <w:name w:val="Обычный ArNar Знак"/>
    <w:link w:val="ArNar0"/>
    <w:semiHidden/>
    <w:locked/>
    <w:rPr>
      <w:rFonts w:ascii="Arial Narrow" w:hAnsi="Arial Narrow"/>
      <w:color w:val="000000"/>
    </w:rPr>
  </w:style>
  <w:style w:type="paragraph" w:customStyle="1" w:styleId="ArNar0">
    <w:name w:val="Обычный ArNar"/>
    <w:basedOn w:val="a"/>
    <w:link w:val="ArNar"/>
    <w:semiHidden/>
    <w:qFormat/>
    <w:pPr>
      <w:widowControl/>
      <w:autoSpaceDE/>
      <w:autoSpaceDN/>
      <w:ind w:firstLine="709"/>
      <w:jc w:val="both"/>
    </w:pPr>
    <w:rPr>
      <w:rFonts w:ascii="Arial Narrow" w:eastAsiaTheme="minorHAnsi" w:hAnsi="Arial Narrow" w:cstheme="minorBidi"/>
      <w:color w:val="000000"/>
      <w:lang w:val="en-US"/>
    </w:rPr>
  </w:style>
  <w:style w:type="character" w:customStyle="1" w:styleId="19">
    <w:name w:val="Основной(РПЗ) Знак1"/>
    <w:link w:val="aff7"/>
    <w:semiHidden/>
    <w:locked/>
    <w:rPr>
      <w:rFonts w:ascii="Times New Roman" w:eastAsia="Times New Roman" w:hAnsi="Times New Roman"/>
      <w:sz w:val="26"/>
      <w:szCs w:val="26"/>
    </w:rPr>
  </w:style>
  <w:style w:type="paragraph" w:customStyle="1" w:styleId="aff7">
    <w:name w:val="Основной(РПЗ)"/>
    <w:basedOn w:val="a"/>
    <w:link w:val="19"/>
    <w:semiHidden/>
    <w:qFormat/>
    <w:pPr>
      <w:adjustRightInd w:val="0"/>
      <w:ind w:firstLine="709"/>
      <w:jc w:val="both"/>
    </w:pPr>
    <w:rPr>
      <w:rFonts w:cstheme="minorBidi"/>
      <w:sz w:val="26"/>
      <w:szCs w:val="26"/>
      <w:lang w:val="en-US"/>
    </w:rPr>
  </w:style>
  <w:style w:type="character" w:customStyle="1" w:styleId="aff8">
    <w:name w:val="Колонтитул низ Знак"/>
    <w:link w:val="aff9"/>
    <w:semiHidden/>
    <w:locked/>
    <w:rPr>
      <w:rFonts w:ascii="Times New Roman" w:eastAsia="Times New Roman" w:hAnsi="Times New Roman"/>
      <w:i/>
      <w:color w:val="333333"/>
    </w:rPr>
  </w:style>
  <w:style w:type="paragraph" w:customStyle="1" w:styleId="aff9">
    <w:name w:val="Колонтитул низ"/>
    <w:basedOn w:val="ac"/>
    <w:link w:val="aff8"/>
    <w:semiHidden/>
    <w:qFormat/>
    <w:pPr>
      <w:spacing w:after="0" w:line="240" w:lineRule="auto"/>
      <w:ind w:firstLine="454"/>
      <w:jc w:val="both"/>
    </w:pPr>
    <w:rPr>
      <w:rFonts w:ascii="Times New Roman" w:eastAsia="Times New Roman" w:hAnsi="Times New Roman" w:cstheme="minorBidi"/>
      <w:i/>
      <w:color w:val="333333"/>
      <w:sz w:val="22"/>
      <w:szCs w:val="22"/>
      <w:lang w:val="en-US" w:eastAsia="en-US"/>
    </w:rPr>
  </w:style>
  <w:style w:type="character" w:customStyle="1" w:styleId="26">
    <w:name w:val="Заголовок (Уровень 2) Знак"/>
    <w:link w:val="27"/>
    <w:semiHidden/>
    <w:locked/>
    <w:rPr>
      <w:rFonts w:ascii="Times New Roman" w:eastAsia="Times New Roman" w:hAnsi="Times New Roman"/>
      <w:b/>
      <w:bCs/>
      <w:sz w:val="28"/>
      <w:szCs w:val="28"/>
    </w:rPr>
  </w:style>
  <w:style w:type="paragraph" w:customStyle="1" w:styleId="27">
    <w:name w:val="Заголовок (Уровень 2)"/>
    <w:basedOn w:val="a"/>
    <w:next w:val="a4"/>
    <w:link w:val="26"/>
    <w:autoRedefine/>
    <w:semiHidden/>
    <w:qFormat/>
    <w:pPr>
      <w:widowControl/>
      <w:adjustRightInd w:val="0"/>
      <w:jc w:val="center"/>
      <w:outlineLvl w:val="0"/>
    </w:pPr>
    <w:rPr>
      <w:rFonts w:cstheme="minorBidi"/>
      <w:b/>
      <w:bCs/>
      <w:sz w:val="28"/>
      <w:szCs w:val="28"/>
      <w:lang w:val="en-US"/>
    </w:rPr>
  </w:style>
  <w:style w:type="character" w:customStyle="1" w:styleId="affa">
    <w:name w:val="Обычный текст Знак"/>
    <w:link w:val="affb"/>
    <w:semiHidden/>
    <w:locked/>
    <w:rPr>
      <w:rFonts w:ascii="Times New Roman" w:eastAsia="Times New Roman" w:hAnsi="Times New Roman"/>
      <w:sz w:val="28"/>
      <w:szCs w:val="28"/>
    </w:rPr>
  </w:style>
  <w:style w:type="paragraph" w:customStyle="1" w:styleId="affb">
    <w:name w:val="Обычный текст"/>
    <w:basedOn w:val="a"/>
    <w:link w:val="affa"/>
    <w:semiHidden/>
    <w:qFormat/>
    <w:pPr>
      <w:widowControl/>
      <w:autoSpaceDE/>
      <w:autoSpaceDN/>
      <w:ind w:firstLine="709"/>
      <w:jc w:val="both"/>
    </w:pPr>
    <w:rPr>
      <w:rFonts w:cstheme="minorBidi"/>
      <w:sz w:val="28"/>
      <w:szCs w:val="28"/>
      <w:lang w:val="en-US"/>
    </w:rPr>
  </w:style>
  <w:style w:type="character" w:customStyle="1" w:styleId="affc">
    <w:name w:val="Подчеркнутый Знак"/>
    <w:link w:val="affd"/>
    <w:semiHidden/>
    <w:locked/>
    <w:rPr>
      <w:rFonts w:ascii="Times New Roman" w:eastAsia="Times New Roman" w:hAnsi="Times New Roman"/>
      <w:sz w:val="24"/>
      <w:szCs w:val="24"/>
      <w:u w:val="single"/>
    </w:rPr>
  </w:style>
  <w:style w:type="paragraph" w:customStyle="1" w:styleId="affd">
    <w:name w:val="Подчеркнутый"/>
    <w:basedOn w:val="a"/>
    <w:link w:val="affc"/>
    <w:semiHidden/>
    <w:pPr>
      <w:widowControl/>
      <w:autoSpaceDE/>
      <w:autoSpaceDN/>
      <w:spacing w:line="360" w:lineRule="auto"/>
      <w:ind w:firstLine="709"/>
      <w:jc w:val="both"/>
    </w:pPr>
    <w:rPr>
      <w:rFonts w:cstheme="minorBidi"/>
      <w:sz w:val="24"/>
      <w:szCs w:val="24"/>
      <w:u w:val="single"/>
      <w:lang w:val="en-US"/>
    </w:rPr>
  </w:style>
  <w:style w:type="character" w:customStyle="1" w:styleId="S0">
    <w:name w:val="S_Обычный Знак"/>
    <w:link w:val="S4"/>
    <w:semiHidden/>
    <w:locked/>
    <w:rPr>
      <w:rFonts w:ascii="Times New Roman" w:eastAsia="Times New Roman" w:hAnsi="Times New Roman"/>
      <w:sz w:val="28"/>
      <w:szCs w:val="28"/>
    </w:rPr>
  </w:style>
  <w:style w:type="paragraph" w:customStyle="1" w:styleId="S4">
    <w:name w:val="S_Обычный"/>
    <w:basedOn w:val="a"/>
    <w:link w:val="S0"/>
    <w:autoRedefine/>
    <w:semiHidden/>
    <w:pPr>
      <w:widowControl/>
      <w:autoSpaceDE/>
      <w:autoSpaceDN/>
      <w:ind w:firstLine="709"/>
      <w:jc w:val="both"/>
    </w:pPr>
    <w:rPr>
      <w:rFonts w:cstheme="minorBidi"/>
      <w:sz w:val="28"/>
      <w:szCs w:val="28"/>
      <w:lang w:val="en-US"/>
    </w:rPr>
  </w:style>
  <w:style w:type="character" w:customStyle="1" w:styleId="S5">
    <w:name w:val="S_Заголовок таблицы Знак"/>
    <w:link w:val="S6"/>
    <w:semiHidden/>
    <w:locked/>
    <w:rPr>
      <w:rFonts w:ascii="Times New Roman" w:eastAsia="Times New Roman" w:hAnsi="Times New Roman"/>
      <w:sz w:val="24"/>
      <w:szCs w:val="24"/>
      <w:u w:val="single"/>
    </w:rPr>
  </w:style>
  <w:style w:type="paragraph" w:customStyle="1" w:styleId="S6">
    <w:name w:val="S_Заголовок таблицы"/>
    <w:basedOn w:val="a"/>
    <w:link w:val="S5"/>
    <w:autoRedefine/>
    <w:semiHidden/>
    <w:pPr>
      <w:widowControl/>
      <w:autoSpaceDE/>
      <w:autoSpaceDN/>
      <w:ind w:firstLine="709"/>
      <w:jc w:val="center"/>
    </w:pPr>
    <w:rPr>
      <w:rFonts w:cstheme="minorBidi"/>
      <w:sz w:val="24"/>
      <w:szCs w:val="24"/>
      <w:u w:val="single"/>
      <w:lang w:val="en-US"/>
    </w:rPr>
  </w:style>
  <w:style w:type="character" w:customStyle="1" w:styleId="S10">
    <w:name w:val="S_Таблица Знак1"/>
    <w:link w:val="S7"/>
    <w:semiHidden/>
    <w:locked/>
    <w:rPr>
      <w:rFonts w:ascii="Times New Roman" w:eastAsia="Times New Roman" w:hAnsi="Times New Roman"/>
      <w:sz w:val="24"/>
      <w:szCs w:val="24"/>
    </w:rPr>
  </w:style>
  <w:style w:type="paragraph" w:customStyle="1" w:styleId="S7">
    <w:name w:val="S_Таблица"/>
    <w:basedOn w:val="a"/>
    <w:link w:val="S10"/>
    <w:autoRedefine/>
    <w:semiHidden/>
    <w:pPr>
      <w:widowControl/>
      <w:autoSpaceDE/>
      <w:autoSpaceDN/>
      <w:jc w:val="right"/>
    </w:pPr>
    <w:rPr>
      <w:rFonts w:cstheme="minorBidi"/>
      <w:sz w:val="24"/>
      <w:szCs w:val="24"/>
      <w:lang w:val="en-US"/>
    </w:rPr>
  </w:style>
  <w:style w:type="paragraph" w:customStyle="1" w:styleId="ConsPlusTitle">
    <w:name w:val="ConsPlusTitle"/>
    <w:link w:val="ConsPlusTitle1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Nonformat">
    <w:name w:val="ConsNonformat"/>
    <w:semiHidden/>
    <w:pPr>
      <w:widowControl w:val="0"/>
      <w:overflowPunct w:val="0"/>
      <w:autoSpaceDE w:val="0"/>
      <w:autoSpaceDN w:val="0"/>
      <w:adjustRightInd w:val="0"/>
      <w:ind w:right="19772"/>
    </w:pPr>
    <w:rPr>
      <w:rFonts w:ascii="Courier New" w:eastAsia="Times New Roman" w:hAnsi="Courier New" w:cs="Times New Roman"/>
    </w:rPr>
  </w:style>
  <w:style w:type="paragraph" w:customStyle="1" w:styleId="ConsCell">
    <w:name w:val="ConsCell"/>
    <w:semiHidden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HTML1">
    <w:name w:val="Стандартный HTML Знак1"/>
    <w:link w:val="HTML"/>
    <w:uiPriority w:val="99"/>
    <w:semiHidden/>
    <w:locked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14">
    <w:name w:val="Текст сноски Знак1"/>
    <w:link w:val="ad"/>
    <w:semiHidden/>
    <w:locked/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character" w:customStyle="1" w:styleId="13">
    <w:name w:val="Нижний колонтитул Знак1"/>
    <w:link w:val="ac"/>
    <w:uiPriority w:val="99"/>
    <w:semiHidden/>
    <w:locked/>
    <w:rPr>
      <w:rFonts w:ascii="Calibri" w:eastAsia="Calibri" w:hAnsi="Calibri" w:cs="Times New Roman"/>
      <w:sz w:val="20"/>
      <w:szCs w:val="20"/>
      <w:lang w:val="zh-CN" w:eastAsia="ru-RU"/>
    </w:rPr>
  </w:style>
  <w:style w:type="character" w:customStyle="1" w:styleId="310">
    <w:name w:val="Основной текст с отступом 3 Знак1"/>
    <w:link w:val="33"/>
    <w:semiHidden/>
    <w:locked/>
    <w:rPr>
      <w:rFonts w:ascii="Calibri" w:eastAsia="Calibri" w:hAnsi="Calibri" w:cs="Times New Roman"/>
      <w:sz w:val="16"/>
      <w:szCs w:val="16"/>
      <w:lang w:val="zh-CN" w:eastAsia="zh-CN"/>
    </w:rPr>
  </w:style>
  <w:style w:type="character" w:customStyle="1" w:styleId="12">
    <w:name w:val="Схема документа Знак1"/>
    <w:link w:val="a9"/>
    <w:uiPriority w:val="99"/>
    <w:semiHidden/>
    <w:locked/>
    <w:rPr>
      <w:rFonts w:ascii="Tahoma" w:eastAsia="Times New Roman" w:hAnsi="Tahoma" w:cs="Times New Roman"/>
      <w:sz w:val="24"/>
      <w:szCs w:val="24"/>
      <w:shd w:val="clear" w:color="auto" w:fill="000080"/>
      <w:lang w:val="zh-CN" w:eastAsia="zh-CN"/>
    </w:rPr>
  </w:style>
  <w:style w:type="character" w:customStyle="1" w:styleId="15">
    <w:name w:val="Текст Знак1"/>
    <w:link w:val="af5"/>
    <w:semiHidden/>
    <w:locked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11">
    <w:name w:val="Текст выноски Знак1"/>
    <w:link w:val="a3"/>
    <w:uiPriority w:val="99"/>
    <w:semiHidden/>
    <w:locked/>
    <w:rPr>
      <w:rFonts w:ascii="Tahoma" w:eastAsia="Times New Roman" w:hAnsi="Tahoma" w:cs="Times New Roman"/>
      <w:sz w:val="16"/>
      <w:szCs w:val="16"/>
      <w:lang w:val="zh-CN" w:eastAsia="zh-CN"/>
    </w:rPr>
  </w:style>
  <w:style w:type="character" w:customStyle="1" w:styleId="affe">
    <w:name w:val="Гипертекстовая ссылка"/>
    <w:uiPriority w:val="99"/>
    <w:rPr>
      <w:b/>
      <w:bCs/>
      <w:color w:val="008000"/>
    </w:rPr>
  </w:style>
  <w:style w:type="character" w:customStyle="1" w:styleId="WW-Absatz-Standardschriftart111111111">
    <w:name w:val="WW-Absatz-Standardschriftart111111111"/>
  </w:style>
  <w:style w:type="character" w:customStyle="1" w:styleId="71">
    <w:name w:val="Знак Знак7"/>
    <w:locked/>
    <w:rPr>
      <w:rFonts w:ascii="Tahoma" w:hAnsi="Tahoma" w:cs="Tahoma" w:hint="default"/>
      <w:color w:val="2E3432"/>
      <w:kern w:val="36"/>
      <w:sz w:val="38"/>
      <w:szCs w:val="38"/>
      <w:lang w:eastAsia="ru-RU" w:bidi="ar-SA"/>
    </w:rPr>
  </w:style>
  <w:style w:type="character" w:customStyle="1" w:styleId="61">
    <w:name w:val="Знак Знак6"/>
    <w:locked/>
    <w:rPr>
      <w:rFonts w:ascii="Tahoma" w:hAnsi="Tahoma" w:cs="Tahoma" w:hint="default"/>
      <w:sz w:val="34"/>
      <w:szCs w:val="34"/>
      <w:lang w:eastAsia="ru-RU" w:bidi="ar-SA"/>
    </w:rPr>
  </w:style>
  <w:style w:type="character" w:customStyle="1" w:styleId="51">
    <w:name w:val="Знак Знак5"/>
    <w:locked/>
    <w:rPr>
      <w:rFonts w:ascii="Tahoma" w:hAnsi="Tahoma" w:cs="Tahoma" w:hint="default"/>
      <w:sz w:val="29"/>
      <w:szCs w:val="29"/>
      <w:lang w:eastAsia="ru-RU" w:bidi="ar-SA"/>
    </w:rPr>
  </w:style>
  <w:style w:type="character" w:customStyle="1" w:styleId="41">
    <w:name w:val="Знак Знак4"/>
    <w:locked/>
    <w:rPr>
      <w:rFonts w:ascii="Tahoma" w:hAnsi="Tahoma" w:cs="Tahoma" w:hint="default"/>
      <w:b/>
      <w:bCs/>
      <w:sz w:val="24"/>
      <w:szCs w:val="24"/>
      <w:lang w:eastAsia="ru-RU" w:bidi="ar-SA"/>
    </w:rPr>
  </w:style>
  <w:style w:type="character" w:customStyle="1" w:styleId="35">
    <w:name w:val="Знак Знак3"/>
    <w:locked/>
    <w:rPr>
      <w:rFonts w:ascii="Tahoma" w:hAnsi="Tahoma" w:cs="Tahoma" w:hint="default"/>
      <w:b/>
      <w:bCs/>
      <w:sz w:val="24"/>
      <w:szCs w:val="24"/>
      <w:lang w:eastAsia="ru-RU" w:bidi="ar-SA"/>
    </w:rPr>
  </w:style>
  <w:style w:type="character" w:customStyle="1" w:styleId="28">
    <w:name w:val="Знак Знак2"/>
    <w:locked/>
    <w:rPr>
      <w:rFonts w:ascii="Tahoma" w:hAnsi="Tahoma" w:cs="Tahoma" w:hint="default"/>
      <w:b/>
      <w:bCs/>
      <w:sz w:val="24"/>
      <w:szCs w:val="24"/>
      <w:lang w:eastAsia="ru-RU" w:bidi="ar-SA"/>
    </w:rPr>
  </w:style>
  <w:style w:type="character" w:customStyle="1" w:styleId="apple-converted-space">
    <w:name w:val="apple-converted-space"/>
  </w:style>
  <w:style w:type="character" w:customStyle="1" w:styleId="S8">
    <w:name w:val="S_Маркированный Знак Знак"/>
    <w:rPr>
      <w:sz w:val="28"/>
      <w:szCs w:val="28"/>
      <w:lang w:val="ru-RU" w:eastAsia="ru-RU" w:bidi="ar-SA"/>
    </w:rPr>
  </w:style>
  <w:style w:type="character" w:customStyle="1" w:styleId="S11">
    <w:name w:val="S_Маркированный Знак1"/>
    <w:rPr>
      <w:sz w:val="24"/>
      <w:szCs w:val="24"/>
    </w:rPr>
  </w:style>
  <w:style w:type="character" w:customStyle="1" w:styleId="apple-style-span">
    <w:name w:val="apple-style-span"/>
    <w:basedOn w:val="a0"/>
  </w:style>
  <w:style w:type="character" w:customStyle="1" w:styleId="udar">
    <w:name w:val="udar"/>
    <w:basedOn w:val="a0"/>
  </w:style>
  <w:style w:type="character" w:customStyle="1" w:styleId="af2">
    <w:name w:val="Обычный (веб) Знак"/>
    <w:link w:val="af1"/>
    <w:uiPriority w:val="99"/>
    <w:locked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1a">
    <w:name w:val="Сетка таблицы1"/>
    <w:basedOn w:val="a1"/>
    <w:uiPriority w:val="3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b">
    <w:name w:val="Заголовок Знак"/>
    <w:basedOn w:val="a0"/>
    <w:link w:val="afa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character" w:customStyle="1" w:styleId="highlightsearch4">
    <w:name w:val="highlightsearch4"/>
  </w:style>
  <w:style w:type="character" w:customStyle="1" w:styleId="1b">
    <w:name w:val="Сильное выделение1"/>
    <w:uiPriority w:val="21"/>
    <w:qFormat/>
    <w:rPr>
      <w:b/>
      <w:bCs/>
      <w:i/>
      <w:iCs/>
      <w:color w:val="4F81BD"/>
    </w:rPr>
  </w:style>
  <w:style w:type="paragraph" w:customStyle="1" w:styleId="rtejustify">
    <w:name w:val="rtejustify"/>
    <w:basedOn w:val="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29">
    <w:name w:val="Обычный (веб)2"/>
    <w:basedOn w:val="a"/>
    <w:pPr>
      <w:widowControl/>
      <w:autoSpaceDE/>
      <w:autoSpaceDN/>
      <w:spacing w:after="210"/>
    </w:pPr>
    <w:rPr>
      <w:sz w:val="24"/>
      <w:szCs w:val="24"/>
      <w:lang w:eastAsia="ru-RU"/>
    </w:rPr>
  </w:style>
  <w:style w:type="paragraph" w:customStyle="1" w:styleId="headertexttopleveltextcentertext">
    <w:name w:val="headertext topleveltext centertext"/>
    <w:basedOn w:val="a"/>
    <w:pPr>
      <w:widowControl/>
      <w:autoSpaceDE/>
      <w:autoSpaceDN/>
      <w:spacing w:before="100" w:beforeAutospacing="1" w:after="100" w:afterAutospacing="1"/>
      <w:ind w:firstLine="709"/>
      <w:jc w:val="both"/>
    </w:pPr>
    <w:rPr>
      <w:sz w:val="24"/>
      <w:szCs w:val="24"/>
      <w:lang w:eastAsia="ru-RU"/>
    </w:rPr>
  </w:style>
  <w:style w:type="paragraph" w:customStyle="1" w:styleId="afff">
    <w:name w:val="Комментарий"/>
    <w:basedOn w:val="a"/>
    <w:next w:val="a"/>
    <w:uiPriority w:val="99"/>
    <w:pPr>
      <w:adjustRightInd w:val="0"/>
      <w:spacing w:before="75"/>
      <w:ind w:left="170"/>
      <w:jc w:val="both"/>
    </w:pPr>
    <w:rPr>
      <w:rFonts w:ascii="Times New Roman CYR" w:hAnsi="Times New Roman CYR" w:cs="Times New Roman CYR"/>
      <w:color w:val="353842"/>
      <w:sz w:val="24"/>
      <w:szCs w:val="24"/>
      <w:lang w:eastAsia="ru-RU"/>
    </w:rPr>
  </w:style>
  <w:style w:type="character" w:customStyle="1" w:styleId="1c">
    <w:name w:val="Гиперссылка1"/>
    <w:rPr>
      <w:rFonts w:cs="Times New Roman"/>
    </w:rPr>
  </w:style>
  <w:style w:type="paragraph" w:customStyle="1" w:styleId="e623268c383f13bbs1">
    <w:name w:val="e623268c383f13bbs1"/>
    <w:basedOn w:val="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100">
    <w:name w:val="s_10"/>
    <w:basedOn w:val="a0"/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d">
    <w:name w:val="Текст1"/>
    <w:basedOn w:val="a"/>
    <w:pPr>
      <w:widowControl/>
      <w:autoSpaceDE/>
      <w:autoSpaceDN/>
    </w:pPr>
    <w:rPr>
      <w:rFonts w:ascii="Courier New" w:hAnsi="Courier New"/>
      <w:sz w:val="20"/>
      <w:szCs w:val="20"/>
      <w:lang w:eastAsia="ru-RU"/>
    </w:rPr>
  </w:style>
  <w:style w:type="character" w:customStyle="1" w:styleId="afd">
    <w:name w:val="Абзац списка Знак"/>
    <w:aliases w:val="Варианты ответов Знак,Вc2c2аe0e0рf0f0иe8e8аe0e0нededтf2f2ыfbfb оeeeeтf2f2вe2e2еe5e5тf2f2оeeeeвe2e2 Знак,Вc2c2аe0e0рf0f0иe8e8аe0e0нededтf2f2ыfbfb оeeeeтf2f2вe2e2еe5e5тf2f2оeeeeвe2e2 Text Знак,мой Знак,ПАРАГРАФ Знак,Абзац списка11 Знак"/>
    <w:link w:val="afc"/>
    <w:uiPriority w:val="34"/>
    <w:qFormat/>
    <w:locked/>
    <w:rPr>
      <w:rFonts w:ascii="Times New Roman" w:eastAsia="Times New Roman" w:hAnsi="Times New Roman" w:cs="Times New Roman"/>
      <w:lang w:val="ru-RU"/>
    </w:rPr>
  </w:style>
  <w:style w:type="character" w:customStyle="1" w:styleId="62">
    <w:name w:val="Основной текст (6)_"/>
    <w:link w:val="63"/>
    <w:locked/>
    <w:rsid w:val="00FF75F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63">
    <w:name w:val="Основной текст (6)"/>
    <w:basedOn w:val="a"/>
    <w:link w:val="62"/>
    <w:rsid w:val="00FF75F6"/>
    <w:pPr>
      <w:shd w:val="clear" w:color="auto" w:fill="FFFFFF"/>
      <w:autoSpaceDE/>
      <w:autoSpaceDN/>
      <w:spacing w:before="420" w:line="0" w:lineRule="atLeast"/>
    </w:pPr>
    <w:rPr>
      <w:b/>
      <w:bCs/>
      <w:sz w:val="28"/>
      <w:szCs w:val="28"/>
      <w:lang w:eastAsia="ru-RU"/>
    </w:rPr>
  </w:style>
  <w:style w:type="character" w:customStyle="1" w:styleId="2a">
    <w:name w:val="Заголовок №2_"/>
    <w:link w:val="2b"/>
    <w:locked/>
    <w:rsid w:val="00FF75F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b">
    <w:name w:val="Заголовок №2"/>
    <w:basedOn w:val="a"/>
    <w:link w:val="2a"/>
    <w:rsid w:val="00FF75F6"/>
    <w:pPr>
      <w:shd w:val="clear" w:color="auto" w:fill="FFFFFF"/>
      <w:autoSpaceDE/>
      <w:autoSpaceDN/>
      <w:spacing w:before="600" w:line="322" w:lineRule="exact"/>
      <w:ind w:hanging="1880"/>
      <w:jc w:val="center"/>
      <w:outlineLvl w:val="1"/>
    </w:pPr>
    <w:rPr>
      <w:b/>
      <w:bCs/>
      <w:sz w:val="28"/>
      <w:szCs w:val="28"/>
      <w:lang w:eastAsia="ru-RU"/>
    </w:rPr>
  </w:style>
  <w:style w:type="character" w:customStyle="1" w:styleId="2c">
    <w:name w:val="Основной текст (2)_"/>
    <w:link w:val="2d"/>
    <w:rsid w:val="00FF75F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d">
    <w:name w:val="Основной текст (2)"/>
    <w:basedOn w:val="a"/>
    <w:link w:val="2c"/>
    <w:rsid w:val="00FF75F6"/>
    <w:pPr>
      <w:shd w:val="clear" w:color="auto" w:fill="FFFFFF"/>
      <w:autoSpaceDE/>
      <w:autoSpaceDN/>
      <w:spacing w:after="240" w:line="0" w:lineRule="atLeast"/>
      <w:ind w:hanging="1180"/>
      <w:jc w:val="center"/>
    </w:pPr>
    <w:rPr>
      <w:sz w:val="28"/>
      <w:szCs w:val="28"/>
      <w:lang w:eastAsia="ru-RU"/>
    </w:rPr>
  </w:style>
  <w:style w:type="character" w:customStyle="1" w:styleId="ConsPlusNormal0">
    <w:name w:val="ConsPlusNormal Знак"/>
    <w:locked/>
    <w:rsid w:val="006A556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e">
    <w:name w:val="Гиперссылка2"/>
    <w:rsid w:val="00ED2C65"/>
  </w:style>
  <w:style w:type="character" w:customStyle="1" w:styleId="ConsPlusTitle1">
    <w:name w:val="ConsPlusTitle1"/>
    <w:link w:val="ConsPlusTitle"/>
    <w:locked/>
    <w:rsid w:val="00ED2C65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dt-r">
    <w:name w:val="dt-r"/>
    <w:basedOn w:val="a0"/>
    <w:rsid w:val="002F6C18"/>
  </w:style>
  <w:style w:type="paragraph" w:customStyle="1" w:styleId="1e">
    <w:name w:val="Обычный1"/>
    <w:rsid w:val="003421EF"/>
    <w:pPr>
      <w:widowControl w:val="0"/>
      <w:snapToGrid w:val="0"/>
      <w:spacing w:before="280" w:line="259" w:lineRule="auto"/>
      <w:jc w:val="center"/>
    </w:pPr>
    <w:rPr>
      <w:rFonts w:ascii="Times New Roman" w:eastAsia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C82FFB-41B7-4E2D-8AA0-5CB9D0D51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933</Words>
  <Characters>5320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evdokimova_ga</dc:creator>
  <cp:lastModifiedBy>evdokimova_ga</cp:lastModifiedBy>
  <cp:revision>2</cp:revision>
  <cp:lastPrinted>2024-09-02T08:57:00Z</cp:lastPrinted>
  <dcterms:created xsi:type="dcterms:W3CDTF">2026-07-16T12:36:00Z</dcterms:created>
  <dcterms:modified xsi:type="dcterms:W3CDTF">2026-07-16T12:36:00Z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2024-02-16T00:00:00Z</vt:filetime>
  </property>
  <property fmtid="{D5CDD505-2E9C-101B-9397-08002B2CF9AE}" pid="3" name="Creator">
    <vt:lpwstr>Brother Scanner System : ADS-2700W</vt:lpwstr>
  </property>
  <property fmtid="{D5CDD505-2E9C-101B-9397-08002B2CF9AE}" pid="4" name="LastSaved">
    <vt:filetime>2024-02-16T00:00:00Z</vt:filetime>
  </property>
  <property fmtid="{D5CDD505-2E9C-101B-9397-08002B2CF9AE}" pid="5" name="KSOProductBuildVer">
    <vt:lpwstr>1033-12.2.0.23196</vt:lpwstr>
  </property>
  <property fmtid="{D5CDD505-2E9C-101B-9397-08002B2CF9AE}" pid="6" name="ICV">
    <vt:lpwstr>B96C95A08F3A4B7892A888B1F2F833B1_12</vt:lpwstr>
  </property>
</Properties>
</file>