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5BD885" w14:textId="77777777" w:rsidR="008B15DD" w:rsidRDefault="00377242">
      <w:pPr>
        <w:jc w:val="center"/>
        <w:rPr>
          <w:sz w:val="56"/>
          <w:szCs w:val="56"/>
        </w:rPr>
      </w:pPr>
      <w:r>
        <w:rPr>
          <w:b/>
          <w:i/>
          <w:sz w:val="56"/>
          <w:szCs w:val="56"/>
        </w:rPr>
        <w:t>ОРЛОВСКИЙ ВЕСТНИК</w:t>
      </w:r>
    </w:p>
    <w:p w14:paraId="76DAD7E9" w14:textId="74C0B083" w:rsidR="008B15DD" w:rsidRDefault="00377242">
      <w:pPr>
        <w:jc w:val="both"/>
        <w:rPr>
          <w:b/>
          <w:sz w:val="24"/>
          <w:szCs w:val="24"/>
        </w:rPr>
      </w:pPr>
      <w:r>
        <w:rPr>
          <w:b/>
          <w:sz w:val="24"/>
          <w:szCs w:val="24"/>
        </w:rPr>
        <w:t xml:space="preserve">№ </w:t>
      </w:r>
      <w:r w:rsidR="00FF75F6">
        <w:rPr>
          <w:b/>
          <w:sz w:val="24"/>
          <w:szCs w:val="24"/>
        </w:rPr>
        <w:t>1</w:t>
      </w:r>
      <w:r w:rsidR="0008782E">
        <w:rPr>
          <w:b/>
          <w:sz w:val="24"/>
          <w:szCs w:val="24"/>
        </w:rPr>
        <w:t>6</w:t>
      </w:r>
      <w:r>
        <w:rPr>
          <w:b/>
          <w:sz w:val="24"/>
          <w:szCs w:val="24"/>
        </w:rPr>
        <w:t xml:space="preserve"> </w:t>
      </w:r>
      <w:r w:rsidR="0008782E">
        <w:rPr>
          <w:b/>
          <w:sz w:val="24"/>
          <w:szCs w:val="24"/>
        </w:rPr>
        <w:t>08</w:t>
      </w:r>
      <w:r>
        <w:rPr>
          <w:b/>
          <w:sz w:val="24"/>
          <w:szCs w:val="24"/>
        </w:rPr>
        <w:t xml:space="preserve"> </w:t>
      </w:r>
      <w:r w:rsidR="00ED2C65">
        <w:rPr>
          <w:b/>
          <w:sz w:val="24"/>
          <w:szCs w:val="24"/>
        </w:rPr>
        <w:t>ию</w:t>
      </w:r>
      <w:r w:rsidR="0008782E">
        <w:rPr>
          <w:b/>
          <w:sz w:val="24"/>
          <w:szCs w:val="24"/>
        </w:rPr>
        <w:t>л</w:t>
      </w:r>
      <w:r w:rsidR="00FD01DB">
        <w:rPr>
          <w:b/>
          <w:sz w:val="24"/>
          <w:szCs w:val="24"/>
        </w:rPr>
        <w:t>я</w:t>
      </w:r>
      <w:r w:rsidR="006A5568">
        <w:rPr>
          <w:b/>
          <w:sz w:val="24"/>
          <w:szCs w:val="24"/>
        </w:rPr>
        <w:t xml:space="preserve"> </w:t>
      </w:r>
      <w:r>
        <w:rPr>
          <w:b/>
          <w:sz w:val="24"/>
          <w:szCs w:val="24"/>
        </w:rPr>
        <w:t>2026 года                                издается с апреля месяца 2008 года</w:t>
      </w:r>
    </w:p>
    <w:p w14:paraId="3776BC62" w14:textId="77777777" w:rsidR="00FD01DB" w:rsidRDefault="00377242">
      <w:pPr>
        <w:jc w:val="center"/>
        <w:rPr>
          <w:b/>
          <w:sz w:val="24"/>
          <w:szCs w:val="24"/>
        </w:rPr>
      </w:pPr>
      <w:r>
        <w:rPr>
          <w:b/>
          <w:sz w:val="24"/>
          <w:szCs w:val="24"/>
        </w:rPr>
        <w:t xml:space="preserve">___________________________________________________________________________      </w:t>
      </w:r>
    </w:p>
    <w:p w14:paraId="37E39DFE" w14:textId="0802A3FE" w:rsidR="008B15DD" w:rsidRPr="00FD01DB" w:rsidRDefault="00377242">
      <w:pPr>
        <w:jc w:val="center"/>
        <w:rPr>
          <w:b/>
          <w:sz w:val="26"/>
          <w:szCs w:val="26"/>
          <w:u w:val="single"/>
        </w:rPr>
      </w:pPr>
      <w:r w:rsidRPr="00FD01DB">
        <w:rPr>
          <w:b/>
          <w:sz w:val="26"/>
          <w:szCs w:val="26"/>
          <w:u w:val="single"/>
        </w:rPr>
        <w:t>Периодическое печатное издание Совета депутатов Орловского сельсовета</w:t>
      </w:r>
    </w:p>
    <w:p w14:paraId="14C39D11" w14:textId="77777777" w:rsidR="008B15DD" w:rsidRPr="00FD01DB" w:rsidRDefault="00377242">
      <w:pPr>
        <w:jc w:val="center"/>
        <w:rPr>
          <w:b/>
          <w:sz w:val="26"/>
          <w:szCs w:val="26"/>
          <w:u w:val="single"/>
        </w:rPr>
      </w:pPr>
      <w:r w:rsidRPr="00FD01DB">
        <w:rPr>
          <w:b/>
          <w:sz w:val="26"/>
          <w:szCs w:val="26"/>
          <w:u w:val="single"/>
        </w:rPr>
        <w:t>Кыштовского района Новосибирской области.</w:t>
      </w:r>
    </w:p>
    <w:p w14:paraId="1F5AB1C2" w14:textId="77777777" w:rsidR="003421EF" w:rsidRPr="003421EF" w:rsidRDefault="003421EF" w:rsidP="003421EF">
      <w:pPr>
        <w:pStyle w:val="1"/>
        <w:spacing w:before="0"/>
        <w:jc w:val="center"/>
        <w:rPr>
          <w:rFonts w:ascii="Times New Roman" w:hAnsi="Times New Roman" w:cs="Times New Roman"/>
          <w:bCs/>
          <w:sz w:val="24"/>
          <w:szCs w:val="24"/>
        </w:rPr>
      </w:pPr>
      <w:r w:rsidRPr="003421EF">
        <w:rPr>
          <w:rFonts w:ascii="Times New Roman" w:hAnsi="Times New Roman" w:cs="Times New Roman"/>
          <w:bCs/>
          <w:sz w:val="24"/>
          <w:szCs w:val="24"/>
        </w:rPr>
        <w:t>АДМИНИСТРАЦИЯ ОРЛОВСКОГО СЕЛЬСОВЕТА</w:t>
      </w:r>
    </w:p>
    <w:p w14:paraId="75621C3E" w14:textId="77777777" w:rsidR="003421EF" w:rsidRPr="000851ED" w:rsidRDefault="003421EF" w:rsidP="003421EF">
      <w:pPr>
        <w:jc w:val="center"/>
        <w:rPr>
          <w:sz w:val="24"/>
          <w:szCs w:val="24"/>
        </w:rPr>
      </w:pPr>
      <w:r w:rsidRPr="000851ED">
        <w:rPr>
          <w:sz w:val="24"/>
          <w:szCs w:val="24"/>
        </w:rPr>
        <w:t>КЫШТОВСКОГО РАЙОНА НОВОСИБИРСКОЙ ОБЛАСТИ</w:t>
      </w:r>
    </w:p>
    <w:p w14:paraId="1C9D3937" w14:textId="77777777" w:rsidR="0008782E" w:rsidRPr="0008782E" w:rsidRDefault="0008782E" w:rsidP="000851ED">
      <w:pPr>
        <w:tabs>
          <w:tab w:val="left" w:pos="1418"/>
        </w:tabs>
        <w:jc w:val="center"/>
        <w:rPr>
          <w:rFonts w:eastAsia="Arial"/>
          <w:sz w:val="24"/>
          <w:szCs w:val="24"/>
        </w:rPr>
      </w:pPr>
      <w:r w:rsidRPr="0008782E">
        <w:rPr>
          <w:rFonts w:eastAsia="Arial"/>
          <w:sz w:val="24"/>
          <w:szCs w:val="24"/>
        </w:rPr>
        <w:t>ПОСТАНОВЛЕНИЕ</w:t>
      </w:r>
    </w:p>
    <w:p w14:paraId="2056F90C"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 xml:space="preserve">  От 06.07.2026г.                                                                                                    № 34</w:t>
      </w:r>
    </w:p>
    <w:p w14:paraId="439FB564" w14:textId="74435BFB" w:rsidR="0008782E" w:rsidRPr="0008782E" w:rsidRDefault="0008782E" w:rsidP="0008782E">
      <w:pPr>
        <w:tabs>
          <w:tab w:val="left" w:pos="1418"/>
        </w:tabs>
        <w:jc w:val="both"/>
        <w:rPr>
          <w:rFonts w:eastAsia="Arial"/>
          <w:sz w:val="24"/>
          <w:szCs w:val="24"/>
        </w:rPr>
      </w:pPr>
      <w:r w:rsidRPr="0008782E">
        <w:rPr>
          <w:rFonts w:eastAsia="Arial"/>
          <w:sz w:val="24"/>
          <w:szCs w:val="24"/>
        </w:rPr>
        <w:t>Об утверждении Положения</w:t>
      </w:r>
      <w:r>
        <w:rPr>
          <w:rFonts w:eastAsia="Arial"/>
          <w:sz w:val="24"/>
          <w:szCs w:val="24"/>
        </w:rPr>
        <w:t xml:space="preserve"> </w:t>
      </w:r>
      <w:r w:rsidRPr="0008782E">
        <w:rPr>
          <w:rFonts w:eastAsia="Arial"/>
          <w:sz w:val="24"/>
          <w:szCs w:val="24"/>
        </w:rPr>
        <w:t xml:space="preserve">об увековечении на территории Орловского сельсовета Кыштовского района Новосибирской области памяти погибших (умерших) в ходе специальной военной операции </w:t>
      </w:r>
    </w:p>
    <w:p w14:paraId="20CF2BBF"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 xml:space="preserve">В соответствии с Законом Российской Федерации от 14.01.1993 № 4292-1 «Об увековечении памяти погибших при Защите Отечества», Уставом сельского поселения Орловского сельсовета Кыштовского муниципального района Новосибирской области, в целях увековечения памяти погибших (умерших) в ходе специальной военной операции, администрация Орловского сельсовета Кыштовского района Новосибирской области </w:t>
      </w:r>
    </w:p>
    <w:p w14:paraId="46CDF802"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ПОСТАНОВЛЯЕТ:</w:t>
      </w:r>
    </w:p>
    <w:p w14:paraId="66B0325A"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1. Утвердить Положение об увековечении на территории Орловского сельсовета Кыштовского района Новосибирской области памяти погибших (умерших) в ходе специальной военной операции согласно приложению № 1 к настоящему постановлению.</w:t>
      </w:r>
    </w:p>
    <w:p w14:paraId="1088876E"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2. Утвердить Положение о Комиссии по вопросам увековечения на территории Орловского сельсовета Кыштовского района Новосибирской области памяти погибших (умерших) в ходе специальной военной операции (далее – Комиссия) согласно приложению 2 к настоящему постановлению.</w:t>
      </w:r>
    </w:p>
    <w:p w14:paraId="60C04D8B"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3. Утвердить состав Комиссии согласно приложению № 3 к настоящему постановлению</w:t>
      </w:r>
    </w:p>
    <w:p w14:paraId="4C6BAB61" w14:textId="2731F711" w:rsidR="0008782E" w:rsidRPr="0008782E" w:rsidRDefault="0008782E" w:rsidP="0008782E">
      <w:pPr>
        <w:tabs>
          <w:tab w:val="left" w:pos="1418"/>
        </w:tabs>
        <w:jc w:val="both"/>
        <w:rPr>
          <w:rFonts w:eastAsia="Arial"/>
          <w:sz w:val="24"/>
          <w:szCs w:val="24"/>
        </w:rPr>
      </w:pPr>
      <w:r w:rsidRPr="0008782E">
        <w:rPr>
          <w:rFonts w:eastAsia="Arial"/>
          <w:sz w:val="24"/>
          <w:szCs w:val="24"/>
        </w:rPr>
        <w:t>4. Опубликовать настоящее постановление в периодическом печатном издании «Орловский Вестник» и разместить на официальном сайте администрации Орловского сельсовета в сети Интернет.</w:t>
      </w:r>
    </w:p>
    <w:p w14:paraId="599A98EE"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5. Настоящее постановление вступает в силу после его официального опубликования.</w:t>
      </w:r>
    </w:p>
    <w:p w14:paraId="1AE9C37F"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6. Контроль за выполнением настоящего постановления оставляю за собой.</w:t>
      </w:r>
    </w:p>
    <w:p w14:paraId="1DB6EB4F" w14:textId="0C864920" w:rsidR="0008782E" w:rsidRPr="0008782E" w:rsidRDefault="0008782E" w:rsidP="0008782E">
      <w:pPr>
        <w:tabs>
          <w:tab w:val="left" w:pos="1418"/>
        </w:tabs>
        <w:jc w:val="both"/>
        <w:rPr>
          <w:rFonts w:eastAsia="Arial"/>
          <w:sz w:val="24"/>
          <w:szCs w:val="24"/>
        </w:rPr>
      </w:pPr>
      <w:r w:rsidRPr="0008782E">
        <w:rPr>
          <w:rFonts w:eastAsia="Arial"/>
          <w:sz w:val="24"/>
          <w:szCs w:val="24"/>
        </w:rPr>
        <w:t>Глава Орловского сельсовета</w:t>
      </w:r>
      <w:r>
        <w:rPr>
          <w:rFonts w:eastAsia="Arial"/>
          <w:sz w:val="24"/>
          <w:szCs w:val="24"/>
        </w:rPr>
        <w:t xml:space="preserve"> </w:t>
      </w:r>
      <w:r w:rsidRPr="0008782E">
        <w:rPr>
          <w:rFonts w:eastAsia="Arial"/>
          <w:sz w:val="24"/>
          <w:szCs w:val="24"/>
        </w:rPr>
        <w:t>С.С. Криворотов</w:t>
      </w:r>
    </w:p>
    <w:p w14:paraId="6C7B8DDC" w14:textId="77777777" w:rsidR="000851ED" w:rsidRPr="0008782E" w:rsidRDefault="000851ED" w:rsidP="000851ED">
      <w:pPr>
        <w:tabs>
          <w:tab w:val="left" w:pos="1418"/>
        </w:tabs>
        <w:jc w:val="right"/>
        <w:rPr>
          <w:rFonts w:eastAsia="Arial"/>
          <w:sz w:val="24"/>
          <w:szCs w:val="24"/>
        </w:rPr>
      </w:pPr>
      <w:r w:rsidRPr="0008782E">
        <w:rPr>
          <w:rFonts w:eastAsia="Arial"/>
          <w:sz w:val="24"/>
          <w:szCs w:val="24"/>
        </w:rPr>
        <w:t>ПРИЛОЖЕНИЕ № 2</w:t>
      </w:r>
    </w:p>
    <w:p w14:paraId="5AFE218A" w14:textId="77777777" w:rsidR="000851ED" w:rsidRPr="0008782E" w:rsidRDefault="000851ED" w:rsidP="000851ED">
      <w:pPr>
        <w:tabs>
          <w:tab w:val="left" w:pos="1418"/>
        </w:tabs>
        <w:jc w:val="right"/>
        <w:rPr>
          <w:rFonts w:eastAsia="Arial"/>
          <w:sz w:val="24"/>
          <w:szCs w:val="24"/>
        </w:rPr>
      </w:pPr>
      <w:r w:rsidRPr="0008782E">
        <w:rPr>
          <w:rFonts w:eastAsia="Arial"/>
          <w:sz w:val="24"/>
          <w:szCs w:val="24"/>
        </w:rPr>
        <w:t>к постановлению от 06.07.2026 № 34</w:t>
      </w:r>
    </w:p>
    <w:p w14:paraId="14180D51" w14:textId="1F73BE19" w:rsidR="0008782E" w:rsidRPr="0008782E" w:rsidRDefault="0008782E" w:rsidP="000851ED">
      <w:pPr>
        <w:tabs>
          <w:tab w:val="left" w:pos="1418"/>
        </w:tabs>
        <w:jc w:val="center"/>
        <w:rPr>
          <w:rFonts w:eastAsia="Arial"/>
          <w:sz w:val="24"/>
          <w:szCs w:val="24"/>
        </w:rPr>
      </w:pPr>
      <w:r w:rsidRPr="0008782E">
        <w:rPr>
          <w:rFonts w:eastAsia="Arial"/>
          <w:sz w:val="24"/>
          <w:szCs w:val="24"/>
        </w:rPr>
        <w:t>ПОЛОЖЕНИЕ</w:t>
      </w:r>
    </w:p>
    <w:p w14:paraId="79C38D80"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 xml:space="preserve">об увековечении на территории Орловского сельсовета Кыштовского района Новосибирской области памяти погибших (умерших) в ходе специальной военной операции </w:t>
      </w:r>
    </w:p>
    <w:p w14:paraId="6929D7E4"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1. Общие положения</w:t>
      </w:r>
    </w:p>
    <w:p w14:paraId="58B4A343"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1.1. Положение об увековечении на территории Орловского сельсовета Кыштовского района Новосибирской области памяти погибших (умерших) в ходе специальной военной операции (далее - Положение) разработан в соответствии с Законом Российской Федерации от 14 января 1993 года № 4292-1 «Об увековечении памяти погибших при Защите Отечества», Уставом сельского поселения Орловского сельсовета Кыштовского муниципального района Новосибирской области, в целях сохранения исторической правды, патриотического воспитания граждан, а также выражения признательности и уважения к живущим и павшим участникам специальной военной операции.</w:t>
      </w:r>
    </w:p>
    <w:p w14:paraId="24E81543"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1.2. Настоящее Положение устанавливает порядок рассмотрения вопросов и принятия решений об увековечении на территории Орловского сельсовета Кыштовского района Новосибирской области памяти погибших в ходе специальной военной операции.</w:t>
      </w:r>
    </w:p>
    <w:p w14:paraId="51BA2CA1"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lastRenderedPageBreak/>
        <w:t>2. Формы увековечения памяти погибших (умерших)</w:t>
      </w:r>
    </w:p>
    <w:p w14:paraId="6E4EF3A1"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в ходе специальной военной операции</w:t>
      </w:r>
    </w:p>
    <w:p w14:paraId="65E54AD7" w14:textId="77777777" w:rsidR="0008782E" w:rsidRPr="0008782E" w:rsidRDefault="0008782E" w:rsidP="0008782E">
      <w:pPr>
        <w:tabs>
          <w:tab w:val="left" w:pos="1418"/>
        </w:tabs>
        <w:jc w:val="both"/>
        <w:rPr>
          <w:rFonts w:eastAsia="Arial"/>
          <w:sz w:val="24"/>
          <w:szCs w:val="24"/>
        </w:rPr>
      </w:pPr>
    </w:p>
    <w:p w14:paraId="287514EA"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2.1. Основными формами увековечения памяти погибших (умерших) в ходе специальной военной операции являются:</w:t>
      </w:r>
    </w:p>
    <w:p w14:paraId="2EB023AF"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1) сбор данных, создание и ведение архива погибших, электронных Книг памяти;</w:t>
      </w:r>
    </w:p>
    <w:p w14:paraId="3655BFC6"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2) присвоение имен погибших (умерших) в ходе специальной военной операции улицам и площадям, организациям, юнармейским отрядам, иным общественным объединениям, классам, установка мемориальных досок, других памятных знаков на фасадах и (или) внутри зданий, а также размещение баннеров на рекламных щитах (</w:t>
      </w:r>
      <w:proofErr w:type="spellStart"/>
      <w:r w:rsidRPr="0008782E">
        <w:rPr>
          <w:rFonts w:eastAsia="Arial"/>
          <w:sz w:val="24"/>
          <w:szCs w:val="24"/>
        </w:rPr>
        <w:t>билбордах</w:t>
      </w:r>
      <w:proofErr w:type="spellEnd"/>
      <w:r w:rsidRPr="0008782E">
        <w:rPr>
          <w:rFonts w:eastAsia="Arial"/>
          <w:sz w:val="24"/>
          <w:szCs w:val="24"/>
        </w:rPr>
        <w:t>);</w:t>
      </w:r>
    </w:p>
    <w:p w14:paraId="12AAE88C"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3) создание уголков воинской доблести, выставок, экспозиций в музеях о героическом подвиге погибших (умерших) в ходе специальной военной операции;</w:t>
      </w:r>
    </w:p>
    <w:p w14:paraId="41A7FFA0"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4) публикации в средствах массовой информации и в информационно-телекоммуникационной сети «Интернет» материалов о погибших (умерших) в ходе специальной военной операции, создание произведений искусства и литературы, посвященных их подвигам;</w:t>
      </w:r>
    </w:p>
    <w:p w14:paraId="650682E0"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5) проведение военно-патриотических уроков, спортивных мероприятий, форумов, посвященных памяти погибших (умерших) в ходе специальной военной операции;</w:t>
      </w:r>
    </w:p>
    <w:p w14:paraId="45D7BED7"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6) популяризация в молодежной среде идей гражданственности, патриотизма, преемственности традиций, уважения к памяти погибших (умерших) в ходе специальной военной операции;</w:t>
      </w:r>
    </w:p>
    <w:p w14:paraId="00C1146D"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7) просветительская деятельность о подвигах погибших (умерших) в ходе специальной военной операции;</w:t>
      </w:r>
    </w:p>
    <w:p w14:paraId="0A3956AB"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8) содействие деятельности патриотических клубов, поисковых объединений и историко-краеведческих организаций;</w:t>
      </w:r>
    </w:p>
    <w:p w14:paraId="54BE9305"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9) реализация общественно значимых инициатив по увековечению памяти погибших (умерших) в ходе специальной военной операции.</w:t>
      </w:r>
    </w:p>
    <w:p w14:paraId="600CEB1C"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3. Критерии для принятия решения об увековечении</w:t>
      </w:r>
    </w:p>
    <w:p w14:paraId="6AA47D97"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памяти погибших (умерших) в ходе специальной военной операции</w:t>
      </w:r>
    </w:p>
    <w:p w14:paraId="2E615E1D"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3.1. Критериями для принятия решения об увековечении памяти погибших (умерших) в ходе специальной военной операции являются:</w:t>
      </w:r>
    </w:p>
    <w:p w14:paraId="68645CF1"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 гибель в ходе военных действий, при выполнении других боевых задач или при выполнении служебных обязанностей по защите Отечества;</w:t>
      </w:r>
    </w:p>
    <w:p w14:paraId="6D4E84A8"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 гибель при выполнении воинского долга на территориях других государств;</w:t>
      </w:r>
    </w:p>
    <w:p w14:paraId="78440B94"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 смерть, наступившая от ран, контузий, увечий или заболеваний, полученных при защите Отечества, независимо от времени наступления указанных последствий, а также пропажа без вести в ходе военных действий, при выполнении других боевых задач или при выполнении служебных обязанностей;</w:t>
      </w:r>
    </w:p>
    <w:p w14:paraId="657D11FE"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 значимость поступка, совершенного защитником Отечества;</w:t>
      </w:r>
    </w:p>
    <w:p w14:paraId="0A282667"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 наличие заслуг перед Отечеством;</w:t>
      </w:r>
    </w:p>
    <w:p w14:paraId="4155EAD3"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 подтверждение историко-архивными и наградными документами заслуг защитника Отечества перед Российской Федерацией;</w:t>
      </w:r>
    </w:p>
    <w:p w14:paraId="181E7D57"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 гибель, смерть в плену, в котором оказались защитники Отечества в силу сложившейся боевой обстановки, не утратившие своей чести и достоинства, не изменившие Родине.</w:t>
      </w:r>
    </w:p>
    <w:p w14:paraId="7EA777A5"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4. Порядок направления, рассмотрения ходатайства</w:t>
      </w:r>
    </w:p>
    <w:p w14:paraId="79A5F7C3"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и принятия решения</w:t>
      </w:r>
    </w:p>
    <w:p w14:paraId="125F91EB"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 xml:space="preserve">4.1. С инициативой об увековечении памяти погибших (умерших) в ходе специальной военной операции могут выступать общественные и религиозные объединения, трудовые коллективы предприятий, учреждений, организаций различных форм собственности, инициативные группы жителей, граждане (далее – ходатайствующая сторона). </w:t>
      </w:r>
    </w:p>
    <w:p w14:paraId="776D9825"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 xml:space="preserve">4.2. Письменное ходатайство, содержащее просьбу об увековечении памяти погибшего (умершего) при выполнении воинского долга в ходе специальной военной операции лица </w:t>
      </w:r>
      <w:r w:rsidRPr="0008782E">
        <w:rPr>
          <w:rFonts w:eastAsia="Arial"/>
          <w:sz w:val="24"/>
          <w:szCs w:val="24"/>
        </w:rPr>
        <w:lastRenderedPageBreak/>
        <w:t xml:space="preserve">(далее – ходатайство), и документы, указанные в пункте 4.3 настоящего Положения, направляются в администрацию Орловского сельсовета (далее – Администрация), которое подлежит регистрации в день его поступления. </w:t>
      </w:r>
    </w:p>
    <w:p w14:paraId="4272B0FD"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4.3. В перечень представляемых документов входят:</w:t>
      </w:r>
    </w:p>
    <w:p w14:paraId="44FCA2F7"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1) письменное обращение (ходатайство) с просьбой об увековечении памяти события или личности погибших (умерших) в ходе специальной военной операции;</w:t>
      </w:r>
    </w:p>
    <w:p w14:paraId="2B04BB64"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2) предложение по форме увековечения;</w:t>
      </w:r>
    </w:p>
    <w:p w14:paraId="6F95C71D"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3) историческая или историко-биографическая справка;</w:t>
      </w:r>
    </w:p>
    <w:p w14:paraId="600490EE"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4) копии документов, подтверждающих достоверность события или заслуги увековечиваемого лица;</w:t>
      </w:r>
    </w:p>
    <w:p w14:paraId="2A38DBCB"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5) документы, подтверждающие период проживания увековечиваемого лица по месту увековечения;</w:t>
      </w:r>
    </w:p>
    <w:p w14:paraId="6254D2B6"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6) письменное обязательство ходатайствующей организации о финансировании работ;</w:t>
      </w:r>
    </w:p>
    <w:p w14:paraId="6B247365"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7) письменное обязательство ходатайствующего гражданина о финансировании работ, либо уведомление о невозможности осуществления финансирования.</w:t>
      </w:r>
    </w:p>
    <w:p w14:paraId="706BDD61"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 xml:space="preserve">4.4. Поступившее ходатайство и документы в течение 2 рабочих дней со дня регистрации передаются на рассмотрение Комиссии по вопросам увековечения на территории Орловского сельсовета памяти погибших (умерших) в ходе специальной военной операции (далее – Комиссия). </w:t>
      </w:r>
    </w:p>
    <w:p w14:paraId="7518BD75"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 xml:space="preserve">4.5. Комиссия рассматривает ходатайство и проверяет прилагаемые к нему документы в течение 20 календарных дней со дня их регистрации. </w:t>
      </w:r>
    </w:p>
    <w:p w14:paraId="51292F02"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4.6. Комиссия вправе провести опрос общественного мнения по рассматриваемым ходатайствам.</w:t>
      </w:r>
    </w:p>
    <w:p w14:paraId="33FD4328"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4.7. По результатам рассмотрения ходатайства и документов, указанных в пункте 4.3 настоящего Положения, Комиссия принимает одно из следующих решений:</w:t>
      </w:r>
    </w:p>
    <w:p w14:paraId="160630CC"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1) поддержать ходатайство и определить ответственное должностное лицо администрации Орловского сельсовета за реализацию ходатайства, сроки, порядок проведения работ по увековечению памяти (далее – ответственное должностное лицо);</w:t>
      </w:r>
    </w:p>
    <w:p w14:paraId="068ABEBB"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2) рекомендовать ходатайствующей стороне увековечить память погибшего в других формах;</w:t>
      </w:r>
    </w:p>
    <w:p w14:paraId="13C3BD64"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 xml:space="preserve">3) перенести рассмотрение ходатайств на срок, определенный Комиссией Орловского сельсовета, в связи с необходимостью получения дополнительных сведений и документов и или по другим причинам, установленных Комиссией Орловского сельсовета; </w:t>
      </w:r>
    </w:p>
    <w:p w14:paraId="5745544F"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4.8. Решения, принятые Комиссией, оформляются протоколом.</w:t>
      </w:r>
    </w:p>
    <w:p w14:paraId="19C03045"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4.9. Ответственное должностное лицо: организует работу по его реализации; контролирует проведение работ; устанавливает взаимодействие с заинтересованными организациями и гражданами; осуществляет подготовку и проведение церемоний, торжественных захоронений, открытий мемориальных сооружений или оказывает ходатайствующим организациям (гражданам) помощь в их проведении.</w:t>
      </w:r>
    </w:p>
    <w:p w14:paraId="4BD01B75"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5. Заключительные положения</w:t>
      </w:r>
    </w:p>
    <w:p w14:paraId="47D2C554"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5.1. Финансирование затрат, связанных с присвоением имен погибших (умерших) в ходе специальной военной операции улицам и площадям, географическим объектам, организациям, установка мемориальных досок, других памятных знаков на фасадах и (или) внутри зданий, а также размещение баннеров на рекламных щитах (</w:t>
      </w:r>
      <w:proofErr w:type="spellStart"/>
      <w:r w:rsidRPr="0008782E">
        <w:rPr>
          <w:rFonts w:eastAsia="Arial"/>
          <w:sz w:val="24"/>
          <w:szCs w:val="24"/>
        </w:rPr>
        <w:t>билбордах</w:t>
      </w:r>
      <w:proofErr w:type="spellEnd"/>
      <w:r w:rsidRPr="0008782E">
        <w:rPr>
          <w:rFonts w:eastAsia="Arial"/>
          <w:sz w:val="24"/>
          <w:szCs w:val="24"/>
        </w:rPr>
        <w:t xml:space="preserve">) может осуществляться за счет средств местного бюджета в соответствии с компетенцией, а также добровольных взносов и пожертвований юридических и физических лиц. </w:t>
      </w:r>
    </w:p>
    <w:p w14:paraId="7BE90B18"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 xml:space="preserve">5.2. Администрация Орловского сельсовета, на балансе которой находятся мемориальные сооружения, обеспечивает их сохранность и содержание в надлежащем состоянии. </w:t>
      </w:r>
    </w:p>
    <w:p w14:paraId="6F6D921B" w14:textId="0720B99F" w:rsidR="0008782E" w:rsidRPr="0008782E" w:rsidRDefault="0008782E" w:rsidP="000851ED">
      <w:pPr>
        <w:tabs>
          <w:tab w:val="left" w:pos="1418"/>
        </w:tabs>
        <w:jc w:val="right"/>
        <w:rPr>
          <w:rFonts w:eastAsia="Arial"/>
          <w:sz w:val="24"/>
          <w:szCs w:val="24"/>
        </w:rPr>
      </w:pPr>
      <w:r w:rsidRPr="0008782E">
        <w:rPr>
          <w:rFonts w:eastAsia="Arial"/>
          <w:sz w:val="24"/>
          <w:szCs w:val="24"/>
        </w:rPr>
        <w:t> ПРИЛОЖЕНИЕ № 2</w:t>
      </w:r>
    </w:p>
    <w:p w14:paraId="598B14BC" w14:textId="77777777" w:rsidR="0008782E" w:rsidRPr="0008782E" w:rsidRDefault="0008782E" w:rsidP="000851ED">
      <w:pPr>
        <w:tabs>
          <w:tab w:val="left" w:pos="1418"/>
        </w:tabs>
        <w:jc w:val="right"/>
        <w:rPr>
          <w:rFonts w:eastAsia="Arial"/>
          <w:sz w:val="24"/>
          <w:szCs w:val="24"/>
        </w:rPr>
      </w:pPr>
      <w:r w:rsidRPr="0008782E">
        <w:rPr>
          <w:rFonts w:eastAsia="Arial"/>
          <w:sz w:val="24"/>
          <w:szCs w:val="24"/>
        </w:rPr>
        <w:t>к постановлению от 06.07.2026 № 34</w:t>
      </w:r>
    </w:p>
    <w:p w14:paraId="2C0B81FF"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 xml:space="preserve">Положение о Комиссии по вопросам увековечения на территории Орловского сельсовета Кыштовского района Новосибирской области памяти погибших (умерших) в ходе </w:t>
      </w:r>
      <w:r w:rsidRPr="0008782E">
        <w:rPr>
          <w:rFonts w:eastAsia="Arial"/>
          <w:sz w:val="24"/>
          <w:szCs w:val="24"/>
        </w:rPr>
        <w:lastRenderedPageBreak/>
        <w:t xml:space="preserve">специальной военной операции </w:t>
      </w:r>
    </w:p>
    <w:p w14:paraId="128BCB9F" w14:textId="77777777" w:rsidR="0008782E" w:rsidRPr="0008782E" w:rsidRDefault="0008782E" w:rsidP="0008782E">
      <w:pPr>
        <w:tabs>
          <w:tab w:val="left" w:pos="1418"/>
        </w:tabs>
        <w:jc w:val="both"/>
        <w:rPr>
          <w:rFonts w:eastAsia="Arial"/>
          <w:sz w:val="24"/>
          <w:szCs w:val="24"/>
        </w:rPr>
      </w:pPr>
      <w:bookmarkStart w:id="0" w:name="_GoBack"/>
      <w:bookmarkEnd w:id="0"/>
      <w:r w:rsidRPr="0008782E">
        <w:rPr>
          <w:rFonts w:eastAsia="Arial"/>
          <w:sz w:val="24"/>
          <w:szCs w:val="24"/>
        </w:rPr>
        <w:t>1.1. Комиссия по вопросам увековечения на территории Орловского сельсовета Кыштовского района Новосибирской области памяти погибших (умерших) в ходе специальной военной операции (далее – Комиссия) создаётся при администрации Орловского сельсовета и является совещательным органом, целью которого является увековечение общезначимых исторических событий и выдающихся личностей, чья деятельность получила широкое признание.</w:t>
      </w:r>
    </w:p>
    <w:p w14:paraId="180F3D79"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1.2. Деятельность Комиссии основывается на принципах открытости, доступности и достоверности.</w:t>
      </w:r>
    </w:p>
    <w:p w14:paraId="1BB612F7"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1.3. Комиссия формируется из работников администрации Орловского сельсовета, депутатов Совета депутатов Орловского сельсовета, представителей общественных организаций и включает в себя председателя, заместителя председателя, секретаря и членов комиссии.</w:t>
      </w:r>
    </w:p>
    <w:p w14:paraId="33025690"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1.4. Для участия в работе Комиссии, при необходимости и по приглашению председателя или заместителя председателя, могут быть привлечены с правом совещательного голоса представители иных организаций, физические лица и их представители.</w:t>
      </w:r>
    </w:p>
    <w:p w14:paraId="00ACC355"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2. Основные направления деятельности Комиссии</w:t>
      </w:r>
    </w:p>
    <w:p w14:paraId="479D61E0"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2.1. Рассмотрение вопросов об увековечении памяти на территории Орловского сельсовета Кыштовского района Новосибирской области погибших (умерших) в ходе специальной военной операции.</w:t>
      </w:r>
    </w:p>
    <w:p w14:paraId="7BC09AB9"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2.2. Рассмотрение ходатайств, поступающих от граждан, общественных объединений и организаций (далее – ходатайствующая сторона) с просьбой об увековечении памяти погибших (умерших) в ходе специальной военной операции.</w:t>
      </w:r>
    </w:p>
    <w:p w14:paraId="26FCAEEF"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2.3. Участие в обсуждении, внесение предложений и принятии решений об увековечении на территории Орловского сельсовета Кыштовского района Новосибирской области памяти погибших (умерших) в ходе специальной военной операции.</w:t>
      </w:r>
    </w:p>
    <w:p w14:paraId="2C0DD7EB"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3. Порядок работы Комиссии и порядок рассмотрения вопросов на Комиссии</w:t>
      </w:r>
    </w:p>
    <w:p w14:paraId="5553A92B"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3.1. Комиссия создаётся постановлением Орловского сельсовета.</w:t>
      </w:r>
    </w:p>
    <w:p w14:paraId="058DB88E"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3.2. Члены Комиссии осуществляют свою деятельность на безвозмездной основе.</w:t>
      </w:r>
    </w:p>
    <w:p w14:paraId="28EDE293"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3.3. Организационно-техническое обеспечение деятельности Комиссии осуществляется администрацией Орловского сельсовета.</w:t>
      </w:r>
    </w:p>
    <w:p w14:paraId="4919E3B7"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3.4. При решении особо важных вопросов на заседание Комиссии могут быть приглашены эксперты.</w:t>
      </w:r>
    </w:p>
    <w:p w14:paraId="0141B3CF"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3.5. Заседания Комиссии проводятся по мере необходимости, но не реже двух раз в год.</w:t>
      </w:r>
    </w:p>
    <w:p w14:paraId="509BB4E2"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 xml:space="preserve">3.6. Комиссия правомочна принимать решения при наличии кворума не менее половины от общего числа её членов. </w:t>
      </w:r>
    </w:p>
    <w:p w14:paraId="00773426"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3.7. Комиссия всесторонне обсуждает и оценивает каждое ходатайство (предложение), представленное на рассмотрение. Замечания членов Комиссии должны быть чётко и ясно сформулированы и прокомментированы председателем.</w:t>
      </w:r>
    </w:p>
    <w:p w14:paraId="78183FE9"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Решения и рекомендации принимаются простым большинством голосов при открытом голосовании присутствующих на заседании членов Комиссии. При равенстве голосов решающим является голос председателя или председательствующего на заседании.</w:t>
      </w:r>
    </w:p>
    <w:p w14:paraId="5558D0FE"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3.8. На заседании Комиссии имеют право присутствовать граждане, в том числе представители организаций, общественных объединений.</w:t>
      </w:r>
    </w:p>
    <w:p w14:paraId="4B5695B0"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3.9. Итоги каждого заседания Комиссии оформляются протоколом, который подписывается председательствующим и секретарём не позднее пяти рабочих дней со дня проведения заседания. К протоколу могут прилагаться документы, связанные с темой заседания.</w:t>
      </w:r>
    </w:p>
    <w:p w14:paraId="53B94C9D"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3.10. В течение 5 рабочих дней со дня принятия решения Комиссией ходатайствующей стороне направляются письменные уведомления о принятом решении.</w:t>
      </w:r>
    </w:p>
    <w:p w14:paraId="06BD0E69" w14:textId="77777777" w:rsidR="0008782E" w:rsidRPr="0008782E" w:rsidRDefault="0008782E" w:rsidP="0008782E">
      <w:pPr>
        <w:tabs>
          <w:tab w:val="left" w:pos="1418"/>
        </w:tabs>
        <w:jc w:val="both"/>
        <w:rPr>
          <w:rFonts w:eastAsia="Arial"/>
          <w:sz w:val="24"/>
          <w:szCs w:val="24"/>
        </w:rPr>
      </w:pPr>
    </w:p>
    <w:p w14:paraId="1DDE90C9" w14:textId="77777777" w:rsidR="0008782E" w:rsidRPr="0008782E" w:rsidRDefault="0008782E" w:rsidP="0008782E">
      <w:pPr>
        <w:tabs>
          <w:tab w:val="left" w:pos="1418"/>
        </w:tabs>
        <w:jc w:val="both"/>
        <w:rPr>
          <w:rFonts w:eastAsia="Arial"/>
          <w:sz w:val="24"/>
          <w:szCs w:val="24"/>
        </w:rPr>
      </w:pPr>
    </w:p>
    <w:p w14:paraId="7C4E88BA" w14:textId="77777777" w:rsidR="0008782E" w:rsidRPr="0008782E" w:rsidRDefault="0008782E" w:rsidP="000851ED">
      <w:pPr>
        <w:tabs>
          <w:tab w:val="left" w:pos="1418"/>
        </w:tabs>
        <w:jc w:val="right"/>
        <w:rPr>
          <w:rFonts w:eastAsia="Arial"/>
          <w:sz w:val="24"/>
          <w:szCs w:val="24"/>
        </w:rPr>
      </w:pPr>
      <w:r w:rsidRPr="0008782E">
        <w:rPr>
          <w:rFonts w:eastAsia="Arial"/>
          <w:sz w:val="24"/>
          <w:szCs w:val="24"/>
        </w:rPr>
        <w:lastRenderedPageBreak/>
        <w:t>ПРИЛОЖЕНИЕ № 3</w:t>
      </w:r>
    </w:p>
    <w:p w14:paraId="6BE03B1B" w14:textId="77777777" w:rsidR="0008782E" w:rsidRPr="0008782E" w:rsidRDefault="0008782E" w:rsidP="000851ED">
      <w:pPr>
        <w:tabs>
          <w:tab w:val="left" w:pos="1418"/>
        </w:tabs>
        <w:jc w:val="right"/>
        <w:rPr>
          <w:rFonts w:eastAsia="Arial"/>
          <w:sz w:val="24"/>
          <w:szCs w:val="24"/>
        </w:rPr>
      </w:pPr>
      <w:r w:rsidRPr="0008782E">
        <w:rPr>
          <w:rFonts w:eastAsia="Arial"/>
          <w:sz w:val="24"/>
          <w:szCs w:val="24"/>
        </w:rPr>
        <w:t>к постановлению от 06.07.2026 № 34</w:t>
      </w:r>
    </w:p>
    <w:p w14:paraId="490213DA"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 xml:space="preserve">Комиссия по вопросам увековечения на территории Орловского сельсовета Кыштовского района Новосибирской области памяти погибших (умерших) в ходе специальной военной операции </w:t>
      </w:r>
    </w:p>
    <w:p w14:paraId="4453A310"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Председатель комиссии: Криворотов Сергей Сергеевич – глава Орловского сельсовета</w:t>
      </w:r>
    </w:p>
    <w:p w14:paraId="33B2C5DC"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 xml:space="preserve">Заместитель председателя: </w:t>
      </w:r>
      <w:proofErr w:type="spellStart"/>
      <w:r w:rsidRPr="0008782E">
        <w:rPr>
          <w:rFonts w:eastAsia="Arial"/>
          <w:sz w:val="24"/>
          <w:szCs w:val="24"/>
        </w:rPr>
        <w:t>Чекушкин</w:t>
      </w:r>
      <w:proofErr w:type="spellEnd"/>
      <w:r w:rsidRPr="0008782E">
        <w:rPr>
          <w:rFonts w:eastAsia="Arial"/>
          <w:sz w:val="24"/>
          <w:szCs w:val="24"/>
        </w:rPr>
        <w:t xml:space="preserve"> Иван Николаевич – председатель Совета депутатов Орловского сельсовета;</w:t>
      </w:r>
    </w:p>
    <w:p w14:paraId="54F06C87"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Секретарь комиссии: Евдокимова Галина Андреевна – специалист 1 разряда администрации Орловского сельсовета:</w:t>
      </w:r>
    </w:p>
    <w:p w14:paraId="276614D7"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Члены комиссии:</w:t>
      </w:r>
    </w:p>
    <w:p w14:paraId="5F1D6355" w14:textId="77777777" w:rsidR="0008782E" w:rsidRPr="0008782E" w:rsidRDefault="0008782E" w:rsidP="0008782E">
      <w:pPr>
        <w:tabs>
          <w:tab w:val="left" w:pos="1418"/>
        </w:tabs>
        <w:jc w:val="both"/>
        <w:rPr>
          <w:rFonts w:eastAsia="Arial"/>
          <w:sz w:val="24"/>
          <w:szCs w:val="24"/>
        </w:rPr>
      </w:pPr>
      <w:proofErr w:type="spellStart"/>
      <w:r w:rsidRPr="0008782E">
        <w:rPr>
          <w:rFonts w:eastAsia="Arial"/>
          <w:sz w:val="24"/>
          <w:szCs w:val="24"/>
        </w:rPr>
        <w:t>Иутина</w:t>
      </w:r>
      <w:proofErr w:type="spellEnd"/>
      <w:r w:rsidRPr="0008782E">
        <w:rPr>
          <w:rFonts w:eastAsia="Arial"/>
          <w:sz w:val="24"/>
          <w:szCs w:val="24"/>
        </w:rPr>
        <w:t xml:space="preserve"> Елена Тимофеевна – заведующая Орловским СДК;</w:t>
      </w:r>
    </w:p>
    <w:p w14:paraId="057893B7" w14:textId="77777777" w:rsidR="0008782E" w:rsidRPr="0008782E" w:rsidRDefault="0008782E" w:rsidP="0008782E">
      <w:pPr>
        <w:tabs>
          <w:tab w:val="left" w:pos="1418"/>
        </w:tabs>
        <w:jc w:val="both"/>
        <w:rPr>
          <w:rFonts w:eastAsia="Arial"/>
          <w:sz w:val="24"/>
          <w:szCs w:val="24"/>
        </w:rPr>
      </w:pPr>
      <w:r w:rsidRPr="0008782E">
        <w:rPr>
          <w:rFonts w:eastAsia="Arial"/>
          <w:sz w:val="24"/>
          <w:szCs w:val="24"/>
        </w:rPr>
        <w:t>Павлова Татьяна Александровна – депутат Совета депутатов Орловского сельсовета;</w:t>
      </w:r>
    </w:p>
    <w:p w14:paraId="58C3BB52" w14:textId="13125D2F" w:rsidR="003421EF" w:rsidRDefault="0008782E" w:rsidP="0008782E">
      <w:pPr>
        <w:tabs>
          <w:tab w:val="left" w:pos="1418"/>
        </w:tabs>
        <w:jc w:val="both"/>
        <w:rPr>
          <w:rFonts w:eastAsia="Arial"/>
          <w:sz w:val="24"/>
          <w:szCs w:val="24"/>
        </w:rPr>
      </w:pPr>
      <w:proofErr w:type="spellStart"/>
      <w:r w:rsidRPr="0008782E">
        <w:rPr>
          <w:rFonts w:eastAsia="Arial"/>
          <w:sz w:val="24"/>
          <w:szCs w:val="24"/>
        </w:rPr>
        <w:t>Бодрицкая</w:t>
      </w:r>
      <w:proofErr w:type="spellEnd"/>
      <w:r w:rsidRPr="0008782E">
        <w:rPr>
          <w:rFonts w:eastAsia="Arial"/>
          <w:sz w:val="24"/>
          <w:szCs w:val="24"/>
        </w:rPr>
        <w:t xml:space="preserve"> Валентина Сергеевна – председатель Совета ветеранов.</w:t>
      </w:r>
    </w:p>
    <w:p w14:paraId="4F575D21" w14:textId="77777777" w:rsidR="004260E9" w:rsidRPr="004260E9" w:rsidRDefault="004260E9" w:rsidP="000851ED">
      <w:pPr>
        <w:tabs>
          <w:tab w:val="left" w:pos="1418"/>
        </w:tabs>
        <w:jc w:val="center"/>
        <w:rPr>
          <w:sz w:val="24"/>
          <w:szCs w:val="24"/>
        </w:rPr>
      </w:pPr>
      <w:r w:rsidRPr="004260E9">
        <w:rPr>
          <w:sz w:val="24"/>
          <w:szCs w:val="24"/>
        </w:rPr>
        <w:t>АДМИНИСТРАЦИЯ ОРЛОВСКОГО СЕЛЬСОВЕТА</w:t>
      </w:r>
    </w:p>
    <w:p w14:paraId="659C9700" w14:textId="5F215FB0" w:rsidR="004260E9" w:rsidRPr="004260E9" w:rsidRDefault="004260E9" w:rsidP="000851ED">
      <w:pPr>
        <w:tabs>
          <w:tab w:val="left" w:pos="1418"/>
        </w:tabs>
        <w:jc w:val="center"/>
        <w:rPr>
          <w:sz w:val="24"/>
          <w:szCs w:val="24"/>
        </w:rPr>
      </w:pPr>
      <w:r w:rsidRPr="004260E9">
        <w:rPr>
          <w:sz w:val="24"/>
          <w:szCs w:val="24"/>
        </w:rPr>
        <w:t>КЫШТОВСКОГО РАЙОНА НОВОСИБИРСКОЙ ОБЛАСТИ</w:t>
      </w:r>
    </w:p>
    <w:p w14:paraId="20E2D9A0" w14:textId="77777777" w:rsidR="004260E9" w:rsidRPr="004260E9" w:rsidRDefault="004260E9" w:rsidP="000851ED">
      <w:pPr>
        <w:tabs>
          <w:tab w:val="left" w:pos="1418"/>
        </w:tabs>
        <w:jc w:val="center"/>
        <w:rPr>
          <w:sz w:val="24"/>
          <w:szCs w:val="24"/>
        </w:rPr>
      </w:pPr>
      <w:r w:rsidRPr="004260E9">
        <w:rPr>
          <w:sz w:val="24"/>
          <w:szCs w:val="24"/>
        </w:rPr>
        <w:t>ПОСТАНОВЛЕНИЕ</w:t>
      </w:r>
    </w:p>
    <w:p w14:paraId="1C4B018F" w14:textId="77777777" w:rsidR="004260E9" w:rsidRPr="004260E9" w:rsidRDefault="004260E9" w:rsidP="004260E9">
      <w:pPr>
        <w:tabs>
          <w:tab w:val="left" w:pos="1418"/>
        </w:tabs>
        <w:jc w:val="both"/>
        <w:rPr>
          <w:sz w:val="24"/>
          <w:szCs w:val="24"/>
        </w:rPr>
      </w:pPr>
      <w:r w:rsidRPr="004260E9">
        <w:rPr>
          <w:sz w:val="24"/>
          <w:szCs w:val="24"/>
        </w:rPr>
        <w:t>от 07.07.2026 г.                                                                                       № 35</w:t>
      </w:r>
    </w:p>
    <w:p w14:paraId="1F5145E4" w14:textId="77777777" w:rsidR="004260E9" w:rsidRPr="004260E9" w:rsidRDefault="004260E9" w:rsidP="004260E9">
      <w:pPr>
        <w:tabs>
          <w:tab w:val="left" w:pos="1418"/>
        </w:tabs>
        <w:jc w:val="both"/>
        <w:rPr>
          <w:sz w:val="24"/>
          <w:szCs w:val="24"/>
        </w:rPr>
      </w:pPr>
      <w:r w:rsidRPr="004260E9">
        <w:rPr>
          <w:sz w:val="24"/>
          <w:szCs w:val="24"/>
        </w:rPr>
        <w:t>Об определении мест для размещения печатных агитационных и информационных материалов по выборам</w:t>
      </w:r>
    </w:p>
    <w:p w14:paraId="05D2A6F9" w14:textId="77777777" w:rsidR="004260E9" w:rsidRPr="004260E9" w:rsidRDefault="004260E9" w:rsidP="004260E9">
      <w:pPr>
        <w:tabs>
          <w:tab w:val="left" w:pos="1418"/>
        </w:tabs>
        <w:jc w:val="both"/>
        <w:rPr>
          <w:sz w:val="24"/>
          <w:szCs w:val="24"/>
        </w:rPr>
      </w:pPr>
      <w:r w:rsidRPr="004260E9">
        <w:rPr>
          <w:sz w:val="24"/>
          <w:szCs w:val="24"/>
        </w:rPr>
        <w:t xml:space="preserve">На основании положений Федерального закона от 12.06.2002 года №67-ФЗ «Об основных гарантиях избирательных прав и права на участие в референдуме граждан Российской Федерации», Федерального закона от 06.10.2003г. № 131 – ФЗ "Об общих принципах организации местного самоуправления в Российской Федерации", в соответствии с частью 9 статьи 68 Федерального закона  «О выборах депутатов Государственной Думы Федерального Собрания Российской Федерации», администрация  Орловского сельсовета Кыштовского района Новосибирской области </w:t>
      </w:r>
    </w:p>
    <w:p w14:paraId="7D5C4830" w14:textId="77777777" w:rsidR="004260E9" w:rsidRPr="004260E9" w:rsidRDefault="004260E9" w:rsidP="004260E9">
      <w:pPr>
        <w:tabs>
          <w:tab w:val="left" w:pos="1418"/>
        </w:tabs>
        <w:jc w:val="both"/>
        <w:rPr>
          <w:sz w:val="24"/>
          <w:szCs w:val="24"/>
        </w:rPr>
      </w:pPr>
      <w:r w:rsidRPr="004260E9">
        <w:rPr>
          <w:sz w:val="24"/>
          <w:szCs w:val="24"/>
        </w:rPr>
        <w:t>ПОСТАНОВЛЯЕТ:</w:t>
      </w:r>
    </w:p>
    <w:p w14:paraId="584A604F" w14:textId="77777777" w:rsidR="004260E9" w:rsidRPr="004260E9" w:rsidRDefault="004260E9" w:rsidP="004260E9">
      <w:pPr>
        <w:tabs>
          <w:tab w:val="left" w:pos="1418"/>
        </w:tabs>
        <w:jc w:val="both"/>
        <w:rPr>
          <w:sz w:val="24"/>
          <w:szCs w:val="24"/>
        </w:rPr>
      </w:pPr>
      <w:r w:rsidRPr="004260E9">
        <w:rPr>
          <w:sz w:val="24"/>
          <w:szCs w:val="24"/>
        </w:rPr>
        <w:t>1.</w:t>
      </w:r>
      <w:r w:rsidRPr="004260E9">
        <w:rPr>
          <w:sz w:val="24"/>
          <w:szCs w:val="24"/>
        </w:rPr>
        <w:tab/>
        <w:t>Выделить на период проведения предвыборной агитации по выборам   депутатов Государственной Думы Федерального Собрания Российской Федерации, назначенных на 20 сентября 2026 года, на территории избирательного участка Орловского сельсовета специальные места для размещения печатных агитационных материалов установив, что зарегистрированным кандидатам  на определенных настоящим постановлением местах для размещения предвыборных печатных агитационных материалов выделяется  равная  площадь (приложение  № 1).</w:t>
      </w:r>
    </w:p>
    <w:p w14:paraId="385D8EBE" w14:textId="77777777" w:rsidR="004260E9" w:rsidRPr="004260E9" w:rsidRDefault="004260E9" w:rsidP="004260E9">
      <w:pPr>
        <w:tabs>
          <w:tab w:val="left" w:pos="1418"/>
        </w:tabs>
        <w:jc w:val="both"/>
        <w:rPr>
          <w:sz w:val="24"/>
          <w:szCs w:val="24"/>
        </w:rPr>
      </w:pPr>
      <w:r w:rsidRPr="004260E9">
        <w:rPr>
          <w:sz w:val="24"/>
          <w:szCs w:val="24"/>
        </w:rPr>
        <w:t>2.</w:t>
      </w:r>
      <w:r w:rsidRPr="004260E9">
        <w:rPr>
          <w:sz w:val="24"/>
          <w:szCs w:val="24"/>
        </w:rPr>
        <w:tab/>
        <w:t xml:space="preserve">Направить настоящее постановление в территориальную избирательную комиссию Кыштовского района Новосибирской области. </w:t>
      </w:r>
    </w:p>
    <w:p w14:paraId="7839D2E8" w14:textId="77777777" w:rsidR="004260E9" w:rsidRPr="004260E9" w:rsidRDefault="004260E9" w:rsidP="004260E9">
      <w:pPr>
        <w:tabs>
          <w:tab w:val="left" w:pos="1418"/>
        </w:tabs>
        <w:jc w:val="both"/>
        <w:rPr>
          <w:sz w:val="24"/>
          <w:szCs w:val="24"/>
        </w:rPr>
      </w:pPr>
      <w:r w:rsidRPr="004260E9">
        <w:rPr>
          <w:sz w:val="24"/>
          <w:szCs w:val="24"/>
        </w:rPr>
        <w:t>3.</w:t>
      </w:r>
      <w:r w:rsidRPr="004260E9">
        <w:rPr>
          <w:sz w:val="24"/>
          <w:szCs w:val="24"/>
        </w:rPr>
        <w:tab/>
        <w:t xml:space="preserve"> Опубликовать настоящее постановление в периодическом печатном издании «Орловский Вестник» и разместить на официальном сайте администрации Орловского сельсовета Кыштовского района Новосибирской области в сети Интернет.</w:t>
      </w:r>
    </w:p>
    <w:p w14:paraId="5D5CFDD9" w14:textId="77777777" w:rsidR="004260E9" w:rsidRPr="004260E9" w:rsidRDefault="004260E9" w:rsidP="004260E9">
      <w:pPr>
        <w:tabs>
          <w:tab w:val="left" w:pos="1418"/>
        </w:tabs>
        <w:jc w:val="both"/>
        <w:rPr>
          <w:sz w:val="24"/>
          <w:szCs w:val="24"/>
        </w:rPr>
      </w:pPr>
      <w:r w:rsidRPr="004260E9">
        <w:rPr>
          <w:sz w:val="24"/>
          <w:szCs w:val="24"/>
        </w:rPr>
        <w:t>4.</w:t>
      </w:r>
      <w:r w:rsidRPr="004260E9">
        <w:rPr>
          <w:sz w:val="24"/>
          <w:szCs w:val="24"/>
        </w:rPr>
        <w:tab/>
        <w:t>Контроль за исполнением постановления возложить на главу Орловского сельсовета Кыштовского района Новосибирской области Криворотова С.С.</w:t>
      </w:r>
    </w:p>
    <w:p w14:paraId="3B72924B" w14:textId="50DF227A" w:rsidR="004260E9" w:rsidRPr="004260E9" w:rsidRDefault="004260E9" w:rsidP="004260E9">
      <w:pPr>
        <w:tabs>
          <w:tab w:val="left" w:pos="1418"/>
        </w:tabs>
        <w:jc w:val="both"/>
        <w:rPr>
          <w:sz w:val="28"/>
          <w:szCs w:val="28"/>
        </w:rPr>
      </w:pPr>
      <w:r w:rsidRPr="004260E9">
        <w:rPr>
          <w:sz w:val="24"/>
          <w:szCs w:val="24"/>
        </w:rPr>
        <w:t>Глава Орловского сельсовета</w:t>
      </w:r>
      <w:r>
        <w:rPr>
          <w:sz w:val="24"/>
          <w:szCs w:val="24"/>
        </w:rPr>
        <w:t xml:space="preserve"> </w:t>
      </w:r>
      <w:r w:rsidRPr="004260E9">
        <w:rPr>
          <w:sz w:val="24"/>
          <w:szCs w:val="24"/>
        </w:rPr>
        <w:t>С.С. Криворотов</w:t>
      </w:r>
      <w:r w:rsidRPr="004260E9">
        <w:rPr>
          <w:sz w:val="28"/>
          <w:szCs w:val="28"/>
        </w:rPr>
        <w:tab/>
      </w:r>
    </w:p>
    <w:p w14:paraId="5C06D835" w14:textId="77777777" w:rsidR="004260E9" w:rsidRPr="004260E9" w:rsidRDefault="004260E9" w:rsidP="004260E9">
      <w:pPr>
        <w:tabs>
          <w:tab w:val="left" w:pos="1418"/>
        </w:tabs>
        <w:jc w:val="both"/>
        <w:rPr>
          <w:sz w:val="24"/>
          <w:szCs w:val="24"/>
        </w:rPr>
      </w:pPr>
      <w:r w:rsidRPr="004260E9">
        <w:rPr>
          <w:sz w:val="24"/>
          <w:szCs w:val="24"/>
        </w:rPr>
        <w:t>СПИСОК</w:t>
      </w:r>
    </w:p>
    <w:p w14:paraId="0DA13FA6" w14:textId="77777777" w:rsidR="004260E9" w:rsidRPr="004260E9" w:rsidRDefault="004260E9" w:rsidP="004260E9">
      <w:pPr>
        <w:tabs>
          <w:tab w:val="left" w:pos="1418"/>
        </w:tabs>
        <w:jc w:val="both"/>
        <w:rPr>
          <w:sz w:val="24"/>
          <w:szCs w:val="24"/>
        </w:rPr>
      </w:pPr>
      <w:r w:rsidRPr="004260E9">
        <w:rPr>
          <w:sz w:val="24"/>
          <w:szCs w:val="24"/>
        </w:rPr>
        <w:t xml:space="preserve">специальных мест для размещения печатных агитационных и информационных материалов на территории избирательных участков Орловского сельсовета Кыштовского района Новосибирской области на период подготовки и проведения выборов депутатов Государственной Думы Федерального Собрания Российской Федерации, назначенных на 20 сентября 2026 года. </w:t>
      </w:r>
    </w:p>
    <w:p w14:paraId="7E138756" w14:textId="704727EA" w:rsidR="004260E9" w:rsidRDefault="004260E9" w:rsidP="004260E9">
      <w:pPr>
        <w:tabs>
          <w:tab w:val="left" w:pos="1418"/>
        </w:tabs>
        <w:jc w:val="both"/>
        <w:rPr>
          <w:sz w:val="24"/>
          <w:szCs w:val="24"/>
        </w:rPr>
      </w:pPr>
    </w:p>
    <w:p w14:paraId="3C7180D2" w14:textId="77777777" w:rsidR="004260E9" w:rsidRDefault="004260E9" w:rsidP="004260E9">
      <w:pPr>
        <w:ind w:left="-240" w:right="-180"/>
        <w:jc w:val="both"/>
        <w:rPr>
          <w:sz w:val="28"/>
          <w:szCs w:val="28"/>
        </w:rPr>
      </w:pPr>
    </w:p>
    <w:tbl>
      <w:tblPr>
        <w:tblW w:w="0" w:type="auto"/>
        <w:tblInd w:w="-65" w:type="dxa"/>
        <w:tblLayout w:type="fixed"/>
        <w:tblLook w:val="0000" w:firstRow="0" w:lastRow="0" w:firstColumn="0" w:lastColumn="0" w:noHBand="0" w:noVBand="0"/>
      </w:tblPr>
      <w:tblGrid>
        <w:gridCol w:w="645"/>
        <w:gridCol w:w="1213"/>
        <w:gridCol w:w="4261"/>
        <w:gridCol w:w="3679"/>
      </w:tblGrid>
      <w:tr w:rsidR="004260E9" w:rsidRPr="004260E9" w14:paraId="6B0301FC" w14:textId="77777777" w:rsidTr="00735CDD">
        <w:trPr>
          <w:tblHeader/>
        </w:trPr>
        <w:tc>
          <w:tcPr>
            <w:tcW w:w="645" w:type="dxa"/>
            <w:tcBorders>
              <w:top w:val="single" w:sz="4" w:space="0" w:color="000000"/>
              <w:left w:val="single" w:sz="4" w:space="0" w:color="000000"/>
              <w:bottom w:val="single" w:sz="4" w:space="0" w:color="000000"/>
            </w:tcBorders>
            <w:vAlign w:val="center"/>
          </w:tcPr>
          <w:p w14:paraId="6967CF5B" w14:textId="77777777" w:rsidR="004260E9" w:rsidRPr="004260E9" w:rsidRDefault="004260E9" w:rsidP="00735CDD">
            <w:pPr>
              <w:snapToGrid w:val="0"/>
              <w:ind w:right="-108"/>
              <w:jc w:val="center"/>
              <w:rPr>
                <w:sz w:val="24"/>
                <w:szCs w:val="24"/>
              </w:rPr>
            </w:pPr>
            <w:r w:rsidRPr="004260E9">
              <w:rPr>
                <w:sz w:val="24"/>
                <w:szCs w:val="24"/>
              </w:rPr>
              <w:lastRenderedPageBreak/>
              <w:t>№ п/п</w:t>
            </w:r>
          </w:p>
        </w:tc>
        <w:tc>
          <w:tcPr>
            <w:tcW w:w="1213" w:type="dxa"/>
            <w:tcBorders>
              <w:top w:val="single" w:sz="4" w:space="0" w:color="000000"/>
              <w:left w:val="single" w:sz="4" w:space="0" w:color="000000"/>
              <w:bottom w:val="single" w:sz="4" w:space="0" w:color="000000"/>
            </w:tcBorders>
            <w:vAlign w:val="center"/>
          </w:tcPr>
          <w:p w14:paraId="4E8AB272" w14:textId="77777777" w:rsidR="004260E9" w:rsidRPr="004260E9" w:rsidRDefault="004260E9" w:rsidP="00735CDD">
            <w:pPr>
              <w:snapToGrid w:val="0"/>
              <w:ind w:left="-63" w:right="-108"/>
              <w:jc w:val="center"/>
              <w:rPr>
                <w:sz w:val="24"/>
                <w:szCs w:val="24"/>
              </w:rPr>
            </w:pPr>
            <w:r w:rsidRPr="004260E9">
              <w:rPr>
                <w:sz w:val="24"/>
                <w:szCs w:val="24"/>
              </w:rPr>
              <w:t>Номер избирательного участка</w:t>
            </w:r>
          </w:p>
        </w:tc>
        <w:tc>
          <w:tcPr>
            <w:tcW w:w="4261" w:type="dxa"/>
            <w:tcBorders>
              <w:top w:val="single" w:sz="4" w:space="0" w:color="000000"/>
              <w:left w:val="single" w:sz="4" w:space="0" w:color="000000"/>
              <w:bottom w:val="single" w:sz="4" w:space="0" w:color="000000"/>
            </w:tcBorders>
            <w:vAlign w:val="center"/>
          </w:tcPr>
          <w:p w14:paraId="39EC97D5" w14:textId="77777777" w:rsidR="004260E9" w:rsidRPr="004260E9" w:rsidRDefault="004260E9" w:rsidP="00735CDD">
            <w:pPr>
              <w:snapToGrid w:val="0"/>
              <w:jc w:val="center"/>
              <w:rPr>
                <w:sz w:val="24"/>
                <w:szCs w:val="24"/>
              </w:rPr>
            </w:pPr>
            <w:r w:rsidRPr="004260E9">
              <w:rPr>
                <w:sz w:val="24"/>
                <w:szCs w:val="24"/>
              </w:rPr>
              <w:t>Местонахождение участков</w:t>
            </w:r>
          </w:p>
        </w:tc>
        <w:tc>
          <w:tcPr>
            <w:tcW w:w="3679" w:type="dxa"/>
            <w:tcBorders>
              <w:top w:val="single" w:sz="4" w:space="0" w:color="000000"/>
              <w:left w:val="single" w:sz="4" w:space="0" w:color="000000"/>
              <w:bottom w:val="single" w:sz="4" w:space="0" w:color="000000"/>
              <w:right w:val="single" w:sz="4" w:space="0" w:color="000000"/>
            </w:tcBorders>
            <w:vAlign w:val="center"/>
          </w:tcPr>
          <w:p w14:paraId="448986BE" w14:textId="77777777" w:rsidR="004260E9" w:rsidRPr="004260E9" w:rsidRDefault="004260E9" w:rsidP="00735CDD">
            <w:pPr>
              <w:snapToGrid w:val="0"/>
              <w:jc w:val="center"/>
              <w:rPr>
                <w:sz w:val="24"/>
                <w:szCs w:val="24"/>
              </w:rPr>
            </w:pPr>
            <w:r w:rsidRPr="004260E9">
              <w:rPr>
                <w:sz w:val="24"/>
                <w:szCs w:val="24"/>
              </w:rPr>
              <w:t>Места для размещения печатных агитационных материалов</w:t>
            </w:r>
          </w:p>
        </w:tc>
      </w:tr>
      <w:tr w:rsidR="004260E9" w:rsidRPr="004260E9" w14:paraId="068F932B" w14:textId="77777777" w:rsidTr="00735CDD">
        <w:trPr>
          <w:trHeight w:val="356"/>
          <w:tblHeader/>
        </w:trPr>
        <w:tc>
          <w:tcPr>
            <w:tcW w:w="645" w:type="dxa"/>
            <w:tcBorders>
              <w:left w:val="single" w:sz="4" w:space="0" w:color="000000"/>
              <w:bottom w:val="single" w:sz="4" w:space="0" w:color="000000"/>
            </w:tcBorders>
            <w:vAlign w:val="center"/>
          </w:tcPr>
          <w:p w14:paraId="6D700E04" w14:textId="77777777" w:rsidR="004260E9" w:rsidRPr="004260E9" w:rsidRDefault="004260E9" w:rsidP="00735CDD">
            <w:pPr>
              <w:snapToGrid w:val="0"/>
              <w:jc w:val="center"/>
              <w:rPr>
                <w:sz w:val="24"/>
                <w:szCs w:val="24"/>
              </w:rPr>
            </w:pPr>
            <w:r w:rsidRPr="004260E9">
              <w:rPr>
                <w:sz w:val="24"/>
                <w:szCs w:val="24"/>
              </w:rPr>
              <w:t>1</w:t>
            </w:r>
          </w:p>
        </w:tc>
        <w:tc>
          <w:tcPr>
            <w:tcW w:w="1213" w:type="dxa"/>
            <w:tcBorders>
              <w:left w:val="single" w:sz="4" w:space="0" w:color="000000"/>
              <w:bottom w:val="single" w:sz="4" w:space="0" w:color="000000"/>
            </w:tcBorders>
            <w:vAlign w:val="center"/>
          </w:tcPr>
          <w:p w14:paraId="7ED697D3" w14:textId="77777777" w:rsidR="004260E9" w:rsidRPr="004260E9" w:rsidRDefault="004260E9" w:rsidP="00735CDD">
            <w:pPr>
              <w:snapToGrid w:val="0"/>
              <w:jc w:val="center"/>
              <w:rPr>
                <w:sz w:val="24"/>
                <w:szCs w:val="24"/>
              </w:rPr>
            </w:pPr>
            <w:r w:rsidRPr="004260E9">
              <w:rPr>
                <w:sz w:val="24"/>
                <w:szCs w:val="24"/>
              </w:rPr>
              <w:t>2</w:t>
            </w:r>
          </w:p>
        </w:tc>
        <w:tc>
          <w:tcPr>
            <w:tcW w:w="4261" w:type="dxa"/>
            <w:tcBorders>
              <w:left w:val="single" w:sz="4" w:space="0" w:color="000000"/>
              <w:bottom w:val="single" w:sz="4" w:space="0" w:color="000000"/>
            </w:tcBorders>
          </w:tcPr>
          <w:p w14:paraId="098B7AE8" w14:textId="77777777" w:rsidR="004260E9" w:rsidRPr="004260E9" w:rsidRDefault="004260E9" w:rsidP="00735CDD">
            <w:pPr>
              <w:snapToGrid w:val="0"/>
              <w:jc w:val="center"/>
              <w:rPr>
                <w:sz w:val="24"/>
                <w:szCs w:val="24"/>
              </w:rPr>
            </w:pPr>
            <w:r w:rsidRPr="004260E9">
              <w:rPr>
                <w:sz w:val="24"/>
                <w:szCs w:val="24"/>
              </w:rPr>
              <w:t>3</w:t>
            </w:r>
          </w:p>
        </w:tc>
        <w:tc>
          <w:tcPr>
            <w:tcW w:w="3679" w:type="dxa"/>
            <w:tcBorders>
              <w:left w:val="single" w:sz="4" w:space="0" w:color="000000"/>
              <w:bottom w:val="single" w:sz="4" w:space="0" w:color="000000"/>
              <w:right w:val="single" w:sz="4" w:space="0" w:color="000000"/>
            </w:tcBorders>
          </w:tcPr>
          <w:p w14:paraId="46F6D67F" w14:textId="77777777" w:rsidR="004260E9" w:rsidRPr="004260E9" w:rsidRDefault="004260E9" w:rsidP="00735CDD">
            <w:pPr>
              <w:snapToGrid w:val="0"/>
              <w:jc w:val="center"/>
              <w:rPr>
                <w:sz w:val="24"/>
                <w:szCs w:val="24"/>
              </w:rPr>
            </w:pPr>
            <w:r w:rsidRPr="004260E9">
              <w:rPr>
                <w:sz w:val="24"/>
                <w:szCs w:val="24"/>
              </w:rPr>
              <w:t>4</w:t>
            </w:r>
          </w:p>
        </w:tc>
      </w:tr>
      <w:tr w:rsidR="004260E9" w:rsidRPr="004260E9" w14:paraId="1FDA6D40" w14:textId="77777777" w:rsidTr="004260E9">
        <w:trPr>
          <w:trHeight w:val="1002"/>
        </w:trPr>
        <w:tc>
          <w:tcPr>
            <w:tcW w:w="645" w:type="dxa"/>
            <w:tcBorders>
              <w:left w:val="single" w:sz="4" w:space="0" w:color="000000"/>
              <w:bottom w:val="single" w:sz="4" w:space="0" w:color="000000"/>
            </w:tcBorders>
            <w:vAlign w:val="center"/>
          </w:tcPr>
          <w:p w14:paraId="4D0D819B" w14:textId="77777777" w:rsidR="004260E9" w:rsidRPr="004260E9" w:rsidRDefault="004260E9" w:rsidP="00735CDD">
            <w:pPr>
              <w:snapToGrid w:val="0"/>
              <w:jc w:val="center"/>
              <w:rPr>
                <w:sz w:val="24"/>
                <w:szCs w:val="24"/>
              </w:rPr>
            </w:pPr>
            <w:r w:rsidRPr="004260E9">
              <w:rPr>
                <w:sz w:val="24"/>
                <w:szCs w:val="24"/>
              </w:rPr>
              <w:t>1</w:t>
            </w:r>
          </w:p>
        </w:tc>
        <w:tc>
          <w:tcPr>
            <w:tcW w:w="1213" w:type="dxa"/>
            <w:tcBorders>
              <w:left w:val="single" w:sz="4" w:space="0" w:color="000000"/>
              <w:bottom w:val="single" w:sz="4" w:space="0" w:color="000000"/>
            </w:tcBorders>
            <w:vAlign w:val="center"/>
          </w:tcPr>
          <w:p w14:paraId="1A31FEDD" w14:textId="77777777" w:rsidR="004260E9" w:rsidRPr="004260E9" w:rsidRDefault="004260E9" w:rsidP="00735CDD">
            <w:pPr>
              <w:snapToGrid w:val="0"/>
              <w:jc w:val="center"/>
              <w:rPr>
                <w:sz w:val="24"/>
                <w:szCs w:val="24"/>
              </w:rPr>
            </w:pPr>
            <w:r w:rsidRPr="004260E9">
              <w:rPr>
                <w:sz w:val="24"/>
                <w:szCs w:val="24"/>
              </w:rPr>
              <w:t>701</w:t>
            </w:r>
          </w:p>
        </w:tc>
        <w:tc>
          <w:tcPr>
            <w:tcW w:w="4261" w:type="dxa"/>
            <w:tcBorders>
              <w:left w:val="single" w:sz="4" w:space="0" w:color="000000"/>
              <w:bottom w:val="single" w:sz="4" w:space="0" w:color="000000"/>
            </w:tcBorders>
          </w:tcPr>
          <w:p w14:paraId="0B0B18D0" w14:textId="77777777" w:rsidR="004260E9" w:rsidRPr="004260E9" w:rsidRDefault="004260E9" w:rsidP="00735CDD">
            <w:pPr>
              <w:snapToGrid w:val="0"/>
              <w:jc w:val="center"/>
              <w:rPr>
                <w:sz w:val="24"/>
                <w:szCs w:val="24"/>
              </w:rPr>
            </w:pPr>
            <w:r w:rsidRPr="004260E9">
              <w:rPr>
                <w:sz w:val="24"/>
                <w:szCs w:val="24"/>
              </w:rPr>
              <w:t>д. Орловка,  ул. Центральная, д.17</w:t>
            </w:r>
          </w:p>
        </w:tc>
        <w:tc>
          <w:tcPr>
            <w:tcW w:w="3679" w:type="dxa"/>
            <w:tcBorders>
              <w:left w:val="single" w:sz="4" w:space="0" w:color="000000"/>
              <w:bottom w:val="single" w:sz="4" w:space="0" w:color="000000"/>
              <w:right w:val="single" w:sz="4" w:space="0" w:color="000000"/>
            </w:tcBorders>
          </w:tcPr>
          <w:p w14:paraId="43C3A3B4" w14:textId="77777777" w:rsidR="004260E9" w:rsidRPr="004260E9" w:rsidRDefault="004260E9" w:rsidP="00735CDD">
            <w:pPr>
              <w:jc w:val="center"/>
              <w:rPr>
                <w:sz w:val="24"/>
                <w:szCs w:val="24"/>
              </w:rPr>
            </w:pPr>
            <w:r w:rsidRPr="004260E9">
              <w:rPr>
                <w:sz w:val="24"/>
                <w:szCs w:val="24"/>
              </w:rPr>
              <w:t>Доска объявления, расположенная по адресу:</w:t>
            </w:r>
          </w:p>
          <w:p w14:paraId="436BF673" w14:textId="77777777" w:rsidR="004260E9" w:rsidRPr="004260E9" w:rsidRDefault="004260E9" w:rsidP="00735CDD">
            <w:pPr>
              <w:jc w:val="center"/>
              <w:rPr>
                <w:sz w:val="24"/>
                <w:szCs w:val="24"/>
              </w:rPr>
            </w:pPr>
            <w:r w:rsidRPr="004260E9">
              <w:rPr>
                <w:sz w:val="24"/>
                <w:szCs w:val="24"/>
              </w:rPr>
              <w:t>д. Орловка, ул. Центральная, д. 4</w:t>
            </w:r>
          </w:p>
        </w:tc>
      </w:tr>
    </w:tbl>
    <w:p w14:paraId="74D320DC" w14:textId="2B949A12" w:rsidR="004260E9" w:rsidRDefault="004260E9" w:rsidP="004260E9">
      <w:pPr>
        <w:tabs>
          <w:tab w:val="left" w:pos="1418"/>
        </w:tabs>
        <w:jc w:val="both"/>
        <w:rPr>
          <w:sz w:val="24"/>
          <w:szCs w:val="24"/>
        </w:rPr>
      </w:pPr>
    </w:p>
    <w:p w14:paraId="7EE76D11" w14:textId="77777777" w:rsidR="004260E9" w:rsidRPr="004260E9" w:rsidRDefault="004260E9" w:rsidP="004260E9">
      <w:pPr>
        <w:tabs>
          <w:tab w:val="left" w:pos="1418"/>
        </w:tabs>
        <w:jc w:val="both"/>
        <w:rPr>
          <w:sz w:val="24"/>
          <w:szCs w:val="24"/>
        </w:rPr>
      </w:pPr>
    </w:p>
    <w:p w14:paraId="3DFA5A81" w14:textId="77777777" w:rsidR="00ED2C65" w:rsidRDefault="00ED2C65">
      <w:pPr>
        <w:pStyle w:val="af1"/>
        <w:pBdr>
          <w:bottom w:val="single" w:sz="12" w:space="1" w:color="auto"/>
        </w:pBdr>
        <w:spacing w:before="0" w:beforeAutospacing="0" w:after="0" w:afterAutospacing="0"/>
        <w:outlineLvl w:val="0"/>
        <w:rPr>
          <w:rFonts w:ascii="Calibri" w:hAnsi="Calibri"/>
          <w:sz w:val="27"/>
        </w:rPr>
      </w:pPr>
    </w:p>
    <w:p w14:paraId="5F3E50B3" w14:textId="40332056" w:rsidR="008B15DD" w:rsidRDefault="00377242">
      <w:pPr>
        <w:tabs>
          <w:tab w:val="left" w:pos="3544"/>
        </w:tabs>
        <w:jc w:val="both"/>
        <w:rPr>
          <w:b/>
          <w:sz w:val="24"/>
          <w:szCs w:val="24"/>
        </w:rPr>
      </w:pPr>
      <w:r>
        <w:rPr>
          <w:b/>
          <w:i/>
          <w:sz w:val="32"/>
          <w:szCs w:val="32"/>
        </w:rPr>
        <w:t>ВЕСТНИК</w:t>
      </w:r>
      <w:r>
        <w:rPr>
          <w:b/>
          <w:sz w:val="24"/>
          <w:szCs w:val="24"/>
        </w:rPr>
        <w:t xml:space="preserve">        периодическое печатное издание № </w:t>
      </w:r>
      <w:r w:rsidR="00FF75F6">
        <w:rPr>
          <w:b/>
          <w:sz w:val="24"/>
          <w:szCs w:val="24"/>
        </w:rPr>
        <w:t>1</w:t>
      </w:r>
      <w:r w:rsidR="0008782E">
        <w:rPr>
          <w:b/>
          <w:sz w:val="24"/>
          <w:szCs w:val="24"/>
        </w:rPr>
        <w:t>6</w:t>
      </w:r>
      <w:r>
        <w:rPr>
          <w:b/>
          <w:sz w:val="24"/>
          <w:szCs w:val="24"/>
        </w:rPr>
        <w:t xml:space="preserve"> </w:t>
      </w:r>
      <w:r w:rsidR="0008782E">
        <w:rPr>
          <w:b/>
          <w:sz w:val="24"/>
          <w:szCs w:val="24"/>
        </w:rPr>
        <w:t>08</w:t>
      </w:r>
      <w:r>
        <w:rPr>
          <w:b/>
          <w:sz w:val="24"/>
          <w:szCs w:val="24"/>
        </w:rPr>
        <w:t xml:space="preserve"> </w:t>
      </w:r>
      <w:r w:rsidR="002F6C18">
        <w:rPr>
          <w:b/>
          <w:sz w:val="24"/>
          <w:szCs w:val="24"/>
        </w:rPr>
        <w:t>ию</w:t>
      </w:r>
      <w:r w:rsidR="0008782E">
        <w:rPr>
          <w:b/>
          <w:sz w:val="24"/>
          <w:szCs w:val="24"/>
        </w:rPr>
        <w:t>л</w:t>
      </w:r>
      <w:r w:rsidR="00FD01DB">
        <w:rPr>
          <w:b/>
          <w:sz w:val="24"/>
          <w:szCs w:val="24"/>
        </w:rPr>
        <w:t>я</w:t>
      </w:r>
      <w:r>
        <w:rPr>
          <w:b/>
          <w:sz w:val="24"/>
          <w:szCs w:val="24"/>
        </w:rPr>
        <w:t xml:space="preserve"> 2026 года</w:t>
      </w:r>
    </w:p>
    <w:p w14:paraId="50525366" w14:textId="77777777" w:rsidR="008B15DD" w:rsidRDefault="00377242">
      <w:pPr>
        <w:jc w:val="both"/>
        <w:rPr>
          <w:sz w:val="20"/>
          <w:szCs w:val="20"/>
        </w:rPr>
      </w:pPr>
      <w:r>
        <w:rPr>
          <w:sz w:val="20"/>
          <w:szCs w:val="20"/>
          <w:u w:val="single"/>
        </w:rPr>
        <w:t xml:space="preserve">АДРЕС: </w:t>
      </w:r>
      <w:r>
        <w:rPr>
          <w:sz w:val="20"/>
          <w:szCs w:val="20"/>
        </w:rPr>
        <w:t xml:space="preserve">632282, Новосибирская область, </w:t>
      </w:r>
      <w:proofErr w:type="spellStart"/>
      <w:r>
        <w:rPr>
          <w:sz w:val="20"/>
          <w:szCs w:val="20"/>
        </w:rPr>
        <w:t>Кыштовский</w:t>
      </w:r>
      <w:proofErr w:type="spellEnd"/>
      <w:r>
        <w:rPr>
          <w:sz w:val="20"/>
          <w:szCs w:val="20"/>
        </w:rPr>
        <w:t xml:space="preserve"> район, село Орловка, улица </w:t>
      </w:r>
    </w:p>
    <w:p w14:paraId="64483BE3" w14:textId="77777777" w:rsidR="008B15DD" w:rsidRDefault="00377242">
      <w:pPr>
        <w:jc w:val="both"/>
        <w:rPr>
          <w:sz w:val="20"/>
          <w:szCs w:val="20"/>
        </w:rPr>
      </w:pPr>
      <w:r>
        <w:rPr>
          <w:sz w:val="20"/>
          <w:szCs w:val="20"/>
        </w:rPr>
        <w:t xml:space="preserve">                Центральная, дом 19. тел./факс/ 28-110.</w:t>
      </w:r>
    </w:p>
    <w:p w14:paraId="59605C3F" w14:textId="77777777" w:rsidR="008B15DD" w:rsidRDefault="00377242">
      <w:pPr>
        <w:jc w:val="both"/>
        <w:rPr>
          <w:sz w:val="27"/>
        </w:rPr>
      </w:pPr>
      <w:r>
        <w:rPr>
          <w:sz w:val="20"/>
          <w:szCs w:val="20"/>
          <w:u w:val="single"/>
        </w:rPr>
        <w:t>ИЗДАТЕЛЬ:</w:t>
      </w:r>
      <w:r>
        <w:rPr>
          <w:sz w:val="20"/>
          <w:szCs w:val="20"/>
        </w:rPr>
        <w:t xml:space="preserve"> Совет депутатов Орловского сельсовета Кыштовского района Новосибирской области</w:t>
      </w:r>
    </w:p>
    <w:sectPr w:rsidR="008B15DD" w:rsidSect="00FD01DB">
      <w:headerReference w:type="default" r:id="rId8"/>
      <w:pgSz w:w="11760" w:h="16800"/>
      <w:pgMar w:top="1134" w:right="850" w:bottom="1134"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C31747" w14:textId="77777777" w:rsidR="001B1C03" w:rsidRDefault="001B1C03">
      <w:r>
        <w:separator/>
      </w:r>
    </w:p>
  </w:endnote>
  <w:endnote w:type="continuationSeparator" w:id="0">
    <w:p w14:paraId="66C5CEA7" w14:textId="77777777" w:rsidR="001B1C03" w:rsidRDefault="001B1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4EE8B7" w14:textId="77777777" w:rsidR="001B1C03" w:rsidRDefault="001B1C03">
      <w:r>
        <w:separator/>
      </w:r>
    </w:p>
  </w:footnote>
  <w:footnote w:type="continuationSeparator" w:id="0">
    <w:p w14:paraId="137744A9" w14:textId="77777777" w:rsidR="001B1C03" w:rsidRDefault="001B1C0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9A583" w14:textId="58C73E11" w:rsidR="006A5568" w:rsidRDefault="006A5568">
    <w:pPr>
      <w:pStyle w:val="ae"/>
      <w:jc w:val="center"/>
    </w:pPr>
    <w:r>
      <w:fldChar w:fldCharType="begin"/>
    </w:r>
    <w:r>
      <w:instrText xml:space="preserve"> PAGE   \* MERGEFORMAT </w:instrText>
    </w:r>
    <w:r>
      <w:fldChar w:fldCharType="separate"/>
    </w:r>
    <w:r w:rsidR="000851ED">
      <w:rPr>
        <w:noProof/>
      </w:rPr>
      <w:t>6</w:t>
    </w:r>
    <w:r>
      <w:fldChar w:fldCharType="end"/>
    </w:r>
  </w:p>
  <w:p w14:paraId="64C4FE88" w14:textId="77777777" w:rsidR="006A5568" w:rsidRDefault="006A5568">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F6A0A"/>
    <w:multiLevelType w:val="multilevel"/>
    <w:tmpl w:val="E2267858"/>
    <w:lvl w:ilvl="0">
      <w:start w:val="1"/>
      <w:numFmt w:val="decimal"/>
      <w:lvlText w:val="%1."/>
      <w:lvlJc w:val="left"/>
      <w:pPr>
        <w:ind w:left="720" w:hanging="360"/>
      </w:pPr>
    </w:lvl>
    <w:lvl w:ilvl="1">
      <w:start w:val="1"/>
      <w:numFmt w:val="decimal"/>
      <w:isLgl/>
      <w:lvlText w:val="%1.%2."/>
      <w:lvlJc w:val="left"/>
      <w:pPr>
        <w:ind w:left="1287" w:hanging="720"/>
      </w:pPr>
    </w:lvl>
    <w:lvl w:ilvl="2">
      <w:start w:val="1"/>
      <w:numFmt w:val="decimal"/>
      <w:isLgl/>
      <w:lvlText w:val="%1.%2.%3."/>
      <w:lvlJc w:val="left"/>
      <w:pPr>
        <w:ind w:left="1004" w:hanging="720"/>
      </w:pPr>
    </w:lvl>
    <w:lvl w:ilvl="3">
      <w:start w:val="1"/>
      <w:numFmt w:val="decimal"/>
      <w:isLgl/>
      <w:lvlText w:val="%1.%2.%3.%4."/>
      <w:lvlJc w:val="left"/>
      <w:pPr>
        <w:ind w:left="2061" w:hanging="1080"/>
      </w:pPr>
    </w:lvl>
    <w:lvl w:ilvl="4">
      <w:start w:val="1"/>
      <w:numFmt w:val="decimal"/>
      <w:isLgl/>
      <w:lvlText w:val="%1.%2.%3.%4.%5."/>
      <w:lvlJc w:val="left"/>
      <w:pPr>
        <w:ind w:left="2268" w:hanging="1080"/>
      </w:pPr>
    </w:lvl>
    <w:lvl w:ilvl="5">
      <w:start w:val="1"/>
      <w:numFmt w:val="decimal"/>
      <w:isLgl/>
      <w:lvlText w:val="%1.%2.%3.%4.%5.%6."/>
      <w:lvlJc w:val="left"/>
      <w:pPr>
        <w:ind w:left="2835" w:hanging="1440"/>
      </w:pPr>
    </w:lvl>
    <w:lvl w:ilvl="6">
      <w:start w:val="1"/>
      <w:numFmt w:val="decimal"/>
      <w:isLgl/>
      <w:lvlText w:val="%1.%2.%3.%4.%5.%6.%7."/>
      <w:lvlJc w:val="left"/>
      <w:pPr>
        <w:ind w:left="3402" w:hanging="1800"/>
      </w:pPr>
    </w:lvl>
    <w:lvl w:ilvl="7">
      <w:start w:val="1"/>
      <w:numFmt w:val="decimal"/>
      <w:isLgl/>
      <w:lvlText w:val="%1.%2.%3.%4.%5.%6.%7.%8."/>
      <w:lvlJc w:val="left"/>
      <w:pPr>
        <w:ind w:left="3609" w:hanging="1800"/>
      </w:pPr>
    </w:lvl>
    <w:lvl w:ilvl="8">
      <w:start w:val="1"/>
      <w:numFmt w:val="decimal"/>
      <w:isLgl/>
      <w:lvlText w:val="%1.%2.%3.%4.%5.%6.%7.%8.%9."/>
      <w:lvlJc w:val="left"/>
      <w:pPr>
        <w:ind w:left="4176" w:hanging="2160"/>
      </w:pPr>
    </w:lvl>
  </w:abstractNum>
  <w:abstractNum w:abstractNumId="1" w15:restartNumberingAfterBreak="0">
    <w:nsid w:val="1697556B"/>
    <w:multiLevelType w:val="multilevel"/>
    <w:tmpl w:val="4CD04458"/>
    <w:lvl w:ilvl="0">
      <w:start w:val="7"/>
      <w:numFmt w:val="decimal"/>
      <w:lvlText w:val="%1."/>
      <w:lvlJc w:val="left"/>
      <w:pPr>
        <w:ind w:left="432" w:hanging="432"/>
      </w:pPr>
      <w:rPr>
        <w:rFonts w:eastAsia="Calibri" w:cs="Times New Roman" w:hint="default"/>
      </w:rPr>
    </w:lvl>
    <w:lvl w:ilvl="1">
      <w:start w:val="2"/>
      <w:numFmt w:val="decimal"/>
      <w:lvlText w:val="%1.%2."/>
      <w:lvlJc w:val="left"/>
      <w:pPr>
        <w:ind w:left="720" w:hanging="720"/>
      </w:pPr>
      <w:rPr>
        <w:rFonts w:eastAsia="Calibri" w:cs="Times New Roman" w:hint="default"/>
      </w:rPr>
    </w:lvl>
    <w:lvl w:ilvl="2">
      <w:start w:val="1"/>
      <w:numFmt w:val="decimal"/>
      <w:lvlText w:val="%1.%2.%3."/>
      <w:lvlJc w:val="left"/>
      <w:pPr>
        <w:ind w:left="720" w:hanging="720"/>
      </w:pPr>
      <w:rPr>
        <w:rFonts w:eastAsia="Calibri" w:cs="Times New Roman" w:hint="default"/>
      </w:rPr>
    </w:lvl>
    <w:lvl w:ilvl="3">
      <w:start w:val="1"/>
      <w:numFmt w:val="decimal"/>
      <w:lvlText w:val="%1.%2.%3.%4."/>
      <w:lvlJc w:val="left"/>
      <w:pPr>
        <w:ind w:left="1080" w:hanging="1080"/>
      </w:pPr>
      <w:rPr>
        <w:rFonts w:eastAsia="Calibri" w:cs="Times New Roman" w:hint="default"/>
      </w:rPr>
    </w:lvl>
    <w:lvl w:ilvl="4">
      <w:start w:val="1"/>
      <w:numFmt w:val="decimal"/>
      <w:lvlText w:val="%1.%2.%3.%4.%5."/>
      <w:lvlJc w:val="left"/>
      <w:pPr>
        <w:ind w:left="1080" w:hanging="1080"/>
      </w:pPr>
      <w:rPr>
        <w:rFonts w:eastAsia="Calibri" w:cs="Times New Roman" w:hint="default"/>
      </w:rPr>
    </w:lvl>
    <w:lvl w:ilvl="5">
      <w:start w:val="1"/>
      <w:numFmt w:val="decimal"/>
      <w:lvlText w:val="%1.%2.%3.%4.%5.%6."/>
      <w:lvlJc w:val="left"/>
      <w:pPr>
        <w:ind w:left="1440" w:hanging="1440"/>
      </w:pPr>
      <w:rPr>
        <w:rFonts w:eastAsia="Calibri" w:cs="Times New Roman" w:hint="default"/>
      </w:rPr>
    </w:lvl>
    <w:lvl w:ilvl="6">
      <w:start w:val="1"/>
      <w:numFmt w:val="decimal"/>
      <w:lvlText w:val="%1.%2.%3.%4.%5.%6.%7."/>
      <w:lvlJc w:val="left"/>
      <w:pPr>
        <w:ind w:left="1800" w:hanging="1800"/>
      </w:pPr>
      <w:rPr>
        <w:rFonts w:eastAsia="Calibri" w:cs="Times New Roman" w:hint="default"/>
      </w:rPr>
    </w:lvl>
    <w:lvl w:ilvl="7">
      <w:start w:val="1"/>
      <w:numFmt w:val="decimal"/>
      <w:lvlText w:val="%1.%2.%3.%4.%5.%6.%7.%8."/>
      <w:lvlJc w:val="left"/>
      <w:pPr>
        <w:ind w:left="1800" w:hanging="1800"/>
      </w:pPr>
      <w:rPr>
        <w:rFonts w:eastAsia="Calibri" w:cs="Times New Roman" w:hint="default"/>
      </w:rPr>
    </w:lvl>
    <w:lvl w:ilvl="8">
      <w:start w:val="1"/>
      <w:numFmt w:val="decimal"/>
      <w:lvlText w:val="%1.%2.%3.%4.%5.%6.%7.%8.%9."/>
      <w:lvlJc w:val="left"/>
      <w:pPr>
        <w:ind w:left="2160" w:hanging="2160"/>
      </w:pPr>
      <w:rPr>
        <w:rFonts w:eastAsia="Calibri" w:cs="Times New Roman" w:hint="default"/>
      </w:rPr>
    </w:lvl>
  </w:abstractNum>
  <w:abstractNum w:abstractNumId="2" w15:restartNumberingAfterBreak="0">
    <w:nsid w:val="1C0C3B5D"/>
    <w:multiLevelType w:val="multilevel"/>
    <w:tmpl w:val="1C0C3B5D"/>
    <w:lvl w:ilvl="0">
      <w:start w:val="2"/>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1D05718B"/>
    <w:multiLevelType w:val="hybridMultilevel"/>
    <w:tmpl w:val="22DA7352"/>
    <w:lvl w:ilvl="0" w:tplc="3F786A44">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4" w15:restartNumberingAfterBreak="0">
    <w:nsid w:val="39081505"/>
    <w:multiLevelType w:val="multilevel"/>
    <w:tmpl w:val="69AA3AC8"/>
    <w:lvl w:ilvl="0">
      <w:start w:val="1"/>
      <w:numFmt w:val="decimal"/>
      <w:lvlText w:val="%1."/>
      <w:lvlJc w:val="left"/>
      <w:pPr>
        <w:ind w:left="780" w:hanging="492"/>
      </w:pPr>
      <w:rPr>
        <w:rFonts w:eastAsia="Calibri" w:hint="default"/>
        <w:color w:val="auto"/>
      </w:rPr>
    </w:lvl>
    <w:lvl w:ilvl="1">
      <w:start w:val="1"/>
      <w:numFmt w:val="decimal"/>
      <w:isLgl/>
      <w:lvlText w:val="%1.%2."/>
      <w:lvlJc w:val="left"/>
      <w:pPr>
        <w:ind w:left="1429" w:hanging="720"/>
      </w:pPr>
      <w:rPr>
        <w:rFonts w:hint="default"/>
        <w:b w:val="0"/>
      </w:rPr>
    </w:lvl>
    <w:lvl w:ilvl="2">
      <w:start w:val="1"/>
      <w:numFmt w:val="decimal"/>
      <w:isLgl/>
      <w:lvlText w:val="%1.%2.%3."/>
      <w:lvlJc w:val="left"/>
      <w:pPr>
        <w:ind w:left="1850" w:hanging="720"/>
      </w:pPr>
      <w:rPr>
        <w:rFonts w:hint="default"/>
        <w:b w:val="0"/>
      </w:rPr>
    </w:lvl>
    <w:lvl w:ilvl="3">
      <w:start w:val="1"/>
      <w:numFmt w:val="decimal"/>
      <w:isLgl/>
      <w:lvlText w:val="%1.%2.%3.%4."/>
      <w:lvlJc w:val="left"/>
      <w:pPr>
        <w:ind w:left="2631" w:hanging="1080"/>
      </w:pPr>
      <w:rPr>
        <w:rFonts w:hint="default"/>
      </w:rPr>
    </w:lvl>
    <w:lvl w:ilvl="4">
      <w:start w:val="1"/>
      <w:numFmt w:val="decimal"/>
      <w:isLgl/>
      <w:lvlText w:val="%1.%2.%3.%4.%5."/>
      <w:lvlJc w:val="left"/>
      <w:pPr>
        <w:ind w:left="3052" w:hanging="1080"/>
      </w:pPr>
      <w:rPr>
        <w:rFonts w:hint="default"/>
      </w:rPr>
    </w:lvl>
    <w:lvl w:ilvl="5">
      <w:start w:val="1"/>
      <w:numFmt w:val="decimal"/>
      <w:isLgl/>
      <w:lvlText w:val="%1.%2.%3.%4.%5.%6."/>
      <w:lvlJc w:val="left"/>
      <w:pPr>
        <w:ind w:left="3833" w:hanging="1440"/>
      </w:pPr>
      <w:rPr>
        <w:rFonts w:hint="default"/>
      </w:rPr>
    </w:lvl>
    <w:lvl w:ilvl="6">
      <w:start w:val="1"/>
      <w:numFmt w:val="decimal"/>
      <w:isLgl/>
      <w:lvlText w:val="%1.%2.%3.%4.%5.%6.%7."/>
      <w:lvlJc w:val="left"/>
      <w:pPr>
        <w:ind w:left="4614" w:hanging="1800"/>
      </w:pPr>
      <w:rPr>
        <w:rFonts w:hint="default"/>
      </w:rPr>
    </w:lvl>
    <w:lvl w:ilvl="7">
      <w:start w:val="1"/>
      <w:numFmt w:val="decimal"/>
      <w:isLgl/>
      <w:lvlText w:val="%1.%2.%3.%4.%5.%6.%7.%8."/>
      <w:lvlJc w:val="left"/>
      <w:pPr>
        <w:ind w:left="5035" w:hanging="1800"/>
      </w:pPr>
      <w:rPr>
        <w:rFonts w:hint="default"/>
      </w:rPr>
    </w:lvl>
    <w:lvl w:ilvl="8">
      <w:start w:val="1"/>
      <w:numFmt w:val="decimal"/>
      <w:isLgl/>
      <w:lvlText w:val="%1.%2.%3.%4.%5.%6.%7.%8.%9."/>
      <w:lvlJc w:val="left"/>
      <w:pPr>
        <w:ind w:left="5816" w:hanging="2160"/>
      </w:pPr>
      <w:rPr>
        <w:rFonts w:hint="default"/>
      </w:rPr>
    </w:lvl>
  </w:abstractNum>
  <w:abstractNum w:abstractNumId="5" w15:restartNumberingAfterBreak="0">
    <w:nsid w:val="3A255591"/>
    <w:multiLevelType w:val="multilevel"/>
    <w:tmpl w:val="D206B114"/>
    <w:lvl w:ilvl="0">
      <w:start w:val="1"/>
      <w:numFmt w:val="decimal"/>
      <w:lvlText w:val="%1."/>
      <w:lvlJc w:val="left"/>
      <w:pPr>
        <w:ind w:left="1662" w:hanging="1095"/>
      </w:pPr>
      <w:rPr>
        <w:rFonts w:hint="default"/>
      </w:rPr>
    </w:lvl>
    <w:lvl w:ilvl="1">
      <w:start w:val="1"/>
      <w:numFmt w:val="decimal"/>
      <w:isLgl/>
      <w:lvlText w:val="%1.%2."/>
      <w:lvlJc w:val="left"/>
      <w:pPr>
        <w:ind w:left="1287" w:hanging="720"/>
      </w:pPr>
      <w:rPr>
        <w:rFonts w:hint="default"/>
        <w:color w:val="000000"/>
      </w:rPr>
    </w:lvl>
    <w:lvl w:ilvl="2">
      <w:start w:val="1"/>
      <w:numFmt w:val="decimal"/>
      <w:isLgl/>
      <w:lvlText w:val="%1.%2.%3."/>
      <w:lvlJc w:val="left"/>
      <w:pPr>
        <w:ind w:left="1287" w:hanging="720"/>
      </w:pPr>
      <w:rPr>
        <w:rFonts w:hint="default"/>
        <w:color w:val="000000"/>
      </w:rPr>
    </w:lvl>
    <w:lvl w:ilvl="3">
      <w:start w:val="1"/>
      <w:numFmt w:val="decimal"/>
      <w:isLgl/>
      <w:lvlText w:val="%1.%2.%3.%4."/>
      <w:lvlJc w:val="left"/>
      <w:pPr>
        <w:ind w:left="1647" w:hanging="1080"/>
      </w:pPr>
      <w:rPr>
        <w:rFonts w:hint="default"/>
        <w:color w:val="000000"/>
      </w:rPr>
    </w:lvl>
    <w:lvl w:ilvl="4">
      <w:start w:val="1"/>
      <w:numFmt w:val="decimal"/>
      <w:isLgl/>
      <w:lvlText w:val="%1.%2.%3.%4.%5."/>
      <w:lvlJc w:val="left"/>
      <w:pPr>
        <w:ind w:left="1647" w:hanging="1080"/>
      </w:pPr>
      <w:rPr>
        <w:rFonts w:hint="default"/>
        <w:color w:val="000000"/>
      </w:rPr>
    </w:lvl>
    <w:lvl w:ilvl="5">
      <w:start w:val="1"/>
      <w:numFmt w:val="decimal"/>
      <w:isLgl/>
      <w:lvlText w:val="%1.%2.%3.%4.%5.%6."/>
      <w:lvlJc w:val="left"/>
      <w:pPr>
        <w:ind w:left="2007" w:hanging="1440"/>
      </w:pPr>
      <w:rPr>
        <w:rFonts w:hint="default"/>
        <w:color w:val="000000"/>
      </w:rPr>
    </w:lvl>
    <w:lvl w:ilvl="6">
      <w:start w:val="1"/>
      <w:numFmt w:val="decimal"/>
      <w:isLgl/>
      <w:lvlText w:val="%1.%2.%3.%4.%5.%6.%7."/>
      <w:lvlJc w:val="left"/>
      <w:pPr>
        <w:ind w:left="2367" w:hanging="1800"/>
      </w:pPr>
      <w:rPr>
        <w:rFonts w:hint="default"/>
        <w:color w:val="000000"/>
      </w:rPr>
    </w:lvl>
    <w:lvl w:ilvl="7">
      <w:start w:val="1"/>
      <w:numFmt w:val="decimal"/>
      <w:isLgl/>
      <w:lvlText w:val="%1.%2.%3.%4.%5.%6.%7.%8."/>
      <w:lvlJc w:val="left"/>
      <w:pPr>
        <w:ind w:left="2367" w:hanging="1800"/>
      </w:pPr>
      <w:rPr>
        <w:rFonts w:hint="default"/>
        <w:color w:val="000000"/>
      </w:rPr>
    </w:lvl>
    <w:lvl w:ilvl="8">
      <w:start w:val="1"/>
      <w:numFmt w:val="decimal"/>
      <w:isLgl/>
      <w:lvlText w:val="%1.%2.%3.%4.%5.%6.%7.%8.%9."/>
      <w:lvlJc w:val="left"/>
      <w:pPr>
        <w:ind w:left="2727" w:hanging="2160"/>
      </w:pPr>
      <w:rPr>
        <w:rFonts w:hint="default"/>
        <w:color w:val="000000"/>
      </w:rPr>
    </w:lvl>
  </w:abstractNum>
  <w:abstractNum w:abstractNumId="6" w15:restartNumberingAfterBreak="0">
    <w:nsid w:val="40A52D89"/>
    <w:multiLevelType w:val="multilevel"/>
    <w:tmpl w:val="5978E8C2"/>
    <w:lvl w:ilvl="0">
      <w:start w:val="3"/>
      <w:numFmt w:val="decimal"/>
      <w:lvlText w:val="%1"/>
      <w:lvlJc w:val="left"/>
      <w:pPr>
        <w:ind w:left="525" w:hanging="525"/>
      </w:pPr>
      <w:rPr>
        <w:rFonts w:hint="default"/>
      </w:rPr>
    </w:lvl>
    <w:lvl w:ilvl="1">
      <w:start w:val="1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41AA584A"/>
    <w:multiLevelType w:val="hybridMultilevel"/>
    <w:tmpl w:val="202C9820"/>
    <w:lvl w:ilvl="0" w:tplc="9A9E1CDA">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4A1A7BDF"/>
    <w:multiLevelType w:val="hybridMultilevel"/>
    <w:tmpl w:val="778EE276"/>
    <w:lvl w:ilvl="0" w:tplc="2E42ED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CF762A2"/>
    <w:multiLevelType w:val="hybridMultilevel"/>
    <w:tmpl w:val="E9F27AFC"/>
    <w:lvl w:ilvl="0" w:tplc="8D66E79C">
      <w:start w:val="1"/>
      <w:numFmt w:val="decimal"/>
      <w:lvlText w:val="%1."/>
      <w:lvlJc w:val="left"/>
      <w:pPr>
        <w:ind w:left="927" w:hanging="360"/>
      </w:pPr>
      <w:rPr>
        <w:rFonts w:hint="default"/>
        <w:b/>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802029D"/>
    <w:multiLevelType w:val="multilevel"/>
    <w:tmpl w:val="D4E6316A"/>
    <w:lvl w:ilvl="0">
      <w:start w:val="1"/>
      <w:numFmt w:val="decimal"/>
      <w:lvlText w:val="%1."/>
      <w:lvlJc w:val="left"/>
      <w:pPr>
        <w:ind w:left="1380" w:hanging="1380"/>
      </w:pPr>
      <w:rPr>
        <w:rFonts w:hint="default"/>
      </w:rPr>
    </w:lvl>
    <w:lvl w:ilvl="1">
      <w:start w:val="1"/>
      <w:numFmt w:val="decimal"/>
      <w:lvlText w:val="%1.%2."/>
      <w:lvlJc w:val="left"/>
      <w:pPr>
        <w:ind w:left="2089" w:hanging="1380"/>
      </w:pPr>
      <w:rPr>
        <w:rFonts w:hint="default"/>
      </w:rPr>
    </w:lvl>
    <w:lvl w:ilvl="2">
      <w:start w:val="1"/>
      <w:numFmt w:val="decimal"/>
      <w:lvlText w:val="%1.%2.%3."/>
      <w:lvlJc w:val="left"/>
      <w:pPr>
        <w:ind w:left="2798" w:hanging="1380"/>
      </w:pPr>
      <w:rPr>
        <w:rFonts w:hint="default"/>
      </w:rPr>
    </w:lvl>
    <w:lvl w:ilvl="3">
      <w:start w:val="1"/>
      <w:numFmt w:val="decimal"/>
      <w:lvlText w:val="%1.%2.%3.%4."/>
      <w:lvlJc w:val="left"/>
      <w:pPr>
        <w:ind w:left="3507" w:hanging="1380"/>
      </w:pPr>
      <w:rPr>
        <w:rFonts w:hint="default"/>
      </w:rPr>
    </w:lvl>
    <w:lvl w:ilvl="4">
      <w:start w:val="1"/>
      <w:numFmt w:val="decimal"/>
      <w:lvlText w:val="%1.%2.%3.%4.%5."/>
      <w:lvlJc w:val="left"/>
      <w:pPr>
        <w:ind w:left="4216" w:hanging="13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614F4D6D"/>
    <w:multiLevelType w:val="hybridMultilevel"/>
    <w:tmpl w:val="8E887C90"/>
    <w:lvl w:ilvl="0" w:tplc="750A84AE">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1E6068D"/>
    <w:multiLevelType w:val="multilevel"/>
    <w:tmpl w:val="FDC8A8FC"/>
    <w:lvl w:ilvl="0">
      <w:start w:val="1"/>
      <w:numFmt w:val="decimal"/>
      <w:lvlText w:val="%1."/>
      <w:lvlJc w:val="left"/>
      <w:pPr>
        <w:ind w:left="1429" w:hanging="360"/>
      </w:pPr>
      <w:rPr>
        <w:rFonts w:ascii="Times New Roman" w:eastAsia="Times New Roman" w:hAnsi="Times New Roman" w:cs="Times New Roman"/>
      </w:rPr>
    </w:lvl>
    <w:lvl w:ilvl="1">
      <w:start w:val="1"/>
      <w:numFmt w:val="decimal"/>
      <w:isLgl/>
      <w:lvlText w:val="%1.%2."/>
      <w:lvlJc w:val="left"/>
      <w:pPr>
        <w:ind w:left="1713"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3" w15:restartNumberingAfterBreak="0">
    <w:nsid w:val="638073BB"/>
    <w:multiLevelType w:val="multilevel"/>
    <w:tmpl w:val="855A5FE0"/>
    <w:lvl w:ilvl="0">
      <w:start w:val="1"/>
      <w:numFmt w:val="decimal"/>
      <w:lvlText w:val="%1."/>
      <w:lvlJc w:val="left"/>
      <w:pPr>
        <w:ind w:left="720" w:hanging="360"/>
      </w:pPr>
    </w:lvl>
    <w:lvl w:ilvl="1">
      <w:start w:val="1"/>
      <w:numFmt w:val="decimal"/>
      <w:isLgl/>
      <w:lvlText w:val="%1.%2."/>
      <w:lvlJc w:val="left"/>
      <w:pPr>
        <w:ind w:left="1135" w:hanging="720"/>
      </w:pPr>
    </w:lvl>
    <w:lvl w:ilvl="2">
      <w:start w:val="1"/>
      <w:numFmt w:val="decimal"/>
      <w:isLgl/>
      <w:lvlText w:val="%1.%2.%3."/>
      <w:lvlJc w:val="left"/>
      <w:pPr>
        <w:ind w:left="1190" w:hanging="720"/>
      </w:pPr>
    </w:lvl>
    <w:lvl w:ilvl="3">
      <w:start w:val="1"/>
      <w:numFmt w:val="decimal"/>
      <w:isLgl/>
      <w:lvlText w:val="%1.%2.%3.%4."/>
      <w:lvlJc w:val="left"/>
      <w:pPr>
        <w:ind w:left="1605" w:hanging="1080"/>
      </w:pPr>
    </w:lvl>
    <w:lvl w:ilvl="4">
      <w:start w:val="1"/>
      <w:numFmt w:val="decimal"/>
      <w:isLgl/>
      <w:lvlText w:val="%1.%2.%3.%4.%5."/>
      <w:lvlJc w:val="left"/>
      <w:pPr>
        <w:ind w:left="1660" w:hanging="1080"/>
      </w:pPr>
    </w:lvl>
    <w:lvl w:ilvl="5">
      <w:start w:val="1"/>
      <w:numFmt w:val="decimal"/>
      <w:isLgl/>
      <w:lvlText w:val="%1.%2.%3.%4.%5.%6."/>
      <w:lvlJc w:val="left"/>
      <w:pPr>
        <w:ind w:left="2075" w:hanging="1440"/>
      </w:pPr>
    </w:lvl>
    <w:lvl w:ilvl="6">
      <w:start w:val="1"/>
      <w:numFmt w:val="decimal"/>
      <w:isLgl/>
      <w:lvlText w:val="%1.%2.%3.%4.%5.%6.%7."/>
      <w:lvlJc w:val="left"/>
      <w:pPr>
        <w:ind w:left="2490" w:hanging="1800"/>
      </w:pPr>
    </w:lvl>
    <w:lvl w:ilvl="7">
      <w:start w:val="1"/>
      <w:numFmt w:val="decimal"/>
      <w:isLgl/>
      <w:lvlText w:val="%1.%2.%3.%4.%5.%6.%7.%8."/>
      <w:lvlJc w:val="left"/>
      <w:pPr>
        <w:ind w:left="2545" w:hanging="1800"/>
      </w:pPr>
    </w:lvl>
    <w:lvl w:ilvl="8">
      <w:start w:val="1"/>
      <w:numFmt w:val="decimal"/>
      <w:isLgl/>
      <w:lvlText w:val="%1.%2.%3.%4.%5.%6.%7.%8.%9."/>
      <w:lvlJc w:val="left"/>
      <w:pPr>
        <w:ind w:left="2960" w:hanging="2160"/>
      </w:pPr>
    </w:lvl>
  </w:abstractNum>
  <w:abstractNum w:abstractNumId="14" w15:restartNumberingAfterBreak="0">
    <w:nsid w:val="7886704E"/>
    <w:multiLevelType w:val="multilevel"/>
    <w:tmpl w:val="7886704E"/>
    <w:lvl w:ilvl="0">
      <w:start w:val="1"/>
      <w:numFmt w:val="decimal"/>
      <w:lvlText w:val="%1."/>
      <w:lvlJc w:val="left"/>
      <w:pPr>
        <w:ind w:left="1542" w:hanging="975"/>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14"/>
  </w:num>
  <w:num w:numId="2">
    <w:abstractNumId w:val="2"/>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1"/>
  </w:num>
  <w:num w:numId="9">
    <w:abstractNumId w:val="12"/>
  </w:num>
  <w:num w:numId="10">
    <w:abstractNumId w:val="9"/>
  </w:num>
  <w:num w:numId="11">
    <w:abstractNumId w:val="6"/>
  </w:num>
  <w:num w:numId="12">
    <w:abstractNumId w:val="8"/>
  </w:num>
  <w:num w:numId="13">
    <w:abstractNumId w:val="4"/>
  </w:num>
  <w:num w:numId="14">
    <w:abstractNumId w:val="5"/>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85F"/>
    <w:rsid w:val="0000157C"/>
    <w:rsid w:val="00021E55"/>
    <w:rsid w:val="0003396C"/>
    <w:rsid w:val="00034D22"/>
    <w:rsid w:val="00043E41"/>
    <w:rsid w:val="00043EA5"/>
    <w:rsid w:val="0006554D"/>
    <w:rsid w:val="000851ED"/>
    <w:rsid w:val="0008782E"/>
    <w:rsid w:val="000E60FD"/>
    <w:rsid w:val="0010320C"/>
    <w:rsid w:val="00123403"/>
    <w:rsid w:val="00165C4B"/>
    <w:rsid w:val="001B1C03"/>
    <w:rsid w:val="001B7AD8"/>
    <w:rsid w:val="002303B5"/>
    <w:rsid w:val="00253EBE"/>
    <w:rsid w:val="002555EF"/>
    <w:rsid w:val="00257F6A"/>
    <w:rsid w:val="002A0863"/>
    <w:rsid w:val="002F6C18"/>
    <w:rsid w:val="003421EF"/>
    <w:rsid w:val="0036537C"/>
    <w:rsid w:val="00377242"/>
    <w:rsid w:val="003D6F1C"/>
    <w:rsid w:val="004260E9"/>
    <w:rsid w:val="00430149"/>
    <w:rsid w:val="004717AA"/>
    <w:rsid w:val="00475909"/>
    <w:rsid w:val="004B5F60"/>
    <w:rsid w:val="004D0A60"/>
    <w:rsid w:val="004D4B4D"/>
    <w:rsid w:val="005310F7"/>
    <w:rsid w:val="00535AF8"/>
    <w:rsid w:val="00591082"/>
    <w:rsid w:val="005B2397"/>
    <w:rsid w:val="005E405E"/>
    <w:rsid w:val="00604855"/>
    <w:rsid w:val="00611635"/>
    <w:rsid w:val="00617DBE"/>
    <w:rsid w:val="00687AEB"/>
    <w:rsid w:val="006A13C0"/>
    <w:rsid w:val="006A5568"/>
    <w:rsid w:val="006B01C2"/>
    <w:rsid w:val="007A1DC1"/>
    <w:rsid w:val="007B2613"/>
    <w:rsid w:val="007B3FA1"/>
    <w:rsid w:val="008016ED"/>
    <w:rsid w:val="0080705F"/>
    <w:rsid w:val="0080789A"/>
    <w:rsid w:val="008144A6"/>
    <w:rsid w:val="00854532"/>
    <w:rsid w:val="0085676A"/>
    <w:rsid w:val="008A4230"/>
    <w:rsid w:val="008B0509"/>
    <w:rsid w:val="008B15DD"/>
    <w:rsid w:val="008C56B6"/>
    <w:rsid w:val="008C6691"/>
    <w:rsid w:val="0092717F"/>
    <w:rsid w:val="00934D75"/>
    <w:rsid w:val="00937AC5"/>
    <w:rsid w:val="00945801"/>
    <w:rsid w:val="00957A58"/>
    <w:rsid w:val="00973100"/>
    <w:rsid w:val="009B1A3A"/>
    <w:rsid w:val="009D569F"/>
    <w:rsid w:val="009E7637"/>
    <w:rsid w:val="00A02BF4"/>
    <w:rsid w:val="00A25EB8"/>
    <w:rsid w:val="00A53518"/>
    <w:rsid w:val="00A57FCE"/>
    <w:rsid w:val="00A804AD"/>
    <w:rsid w:val="00A82AB3"/>
    <w:rsid w:val="00A949FD"/>
    <w:rsid w:val="00A9737C"/>
    <w:rsid w:val="00AA02A1"/>
    <w:rsid w:val="00AD1A5F"/>
    <w:rsid w:val="00B3573E"/>
    <w:rsid w:val="00B51761"/>
    <w:rsid w:val="00C13E38"/>
    <w:rsid w:val="00C404B8"/>
    <w:rsid w:val="00C554F7"/>
    <w:rsid w:val="00C85CB1"/>
    <w:rsid w:val="00CA245D"/>
    <w:rsid w:val="00CA418D"/>
    <w:rsid w:val="00CA6137"/>
    <w:rsid w:val="00CB6022"/>
    <w:rsid w:val="00CC15DA"/>
    <w:rsid w:val="00CE12E2"/>
    <w:rsid w:val="00D3585F"/>
    <w:rsid w:val="00D542F1"/>
    <w:rsid w:val="00D815A4"/>
    <w:rsid w:val="00D91756"/>
    <w:rsid w:val="00DA1082"/>
    <w:rsid w:val="00E21DE8"/>
    <w:rsid w:val="00E225BA"/>
    <w:rsid w:val="00E37E3D"/>
    <w:rsid w:val="00E64483"/>
    <w:rsid w:val="00ED2C65"/>
    <w:rsid w:val="00EE1ABE"/>
    <w:rsid w:val="00EF79B1"/>
    <w:rsid w:val="00F26474"/>
    <w:rsid w:val="00F955E6"/>
    <w:rsid w:val="00FD01DB"/>
    <w:rsid w:val="00FE0AEE"/>
    <w:rsid w:val="00FF75F6"/>
    <w:rsid w:val="597306B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9D63A"/>
  <w15:docId w15:val="{3A23AF09-2345-4BE7-8F78-25178F6D3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uiPriority="0" w:unhideWhenUsed="1"/>
    <w:lsdException w:name="footer"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Times New Roman" w:eastAsia="Times New Roman" w:hAnsi="Times New Roman" w:cs="Times New Roman"/>
      <w:sz w:val="22"/>
      <w:szCs w:val="22"/>
      <w:lang w:eastAsia="en-US"/>
    </w:rPr>
  </w:style>
  <w:style w:type="paragraph" w:styleId="1">
    <w:name w:val="heading 1"/>
    <w:basedOn w:val="a"/>
    <w:link w:val="10"/>
    <w:uiPriority w:val="9"/>
    <w:qFormat/>
    <w:pPr>
      <w:spacing w:before="85"/>
      <w:ind w:left="106"/>
      <w:outlineLvl w:val="0"/>
    </w:pPr>
    <w:rPr>
      <w:rFonts w:ascii="Arial" w:eastAsia="Arial" w:hAnsi="Arial" w:cs="Arial"/>
      <w:sz w:val="48"/>
      <w:szCs w:val="48"/>
    </w:rPr>
  </w:style>
  <w:style w:type="paragraph" w:styleId="2">
    <w:name w:val="heading 2"/>
    <w:basedOn w:val="a"/>
    <w:link w:val="20"/>
    <w:uiPriority w:val="9"/>
    <w:qFormat/>
    <w:pPr>
      <w:spacing w:before="1" w:line="312" w:lineRule="exact"/>
      <w:ind w:left="108"/>
      <w:outlineLvl w:val="1"/>
    </w:pPr>
    <w:rPr>
      <w:b/>
      <w:bCs/>
      <w:sz w:val="28"/>
      <w:szCs w:val="28"/>
    </w:rPr>
  </w:style>
  <w:style w:type="paragraph" w:styleId="3">
    <w:name w:val="heading 3"/>
    <w:basedOn w:val="a"/>
    <w:link w:val="30"/>
    <w:uiPriority w:val="9"/>
    <w:semiHidden/>
    <w:unhideWhenUsed/>
    <w:qFormat/>
    <w:pPr>
      <w:widowControl/>
      <w:autoSpaceDE/>
      <w:autoSpaceDN/>
      <w:spacing w:after="136" w:line="288" w:lineRule="atLeast"/>
      <w:outlineLvl w:val="2"/>
    </w:pPr>
    <w:rPr>
      <w:rFonts w:ascii="Tahoma" w:hAnsi="Tahoma"/>
      <w:sz w:val="29"/>
      <w:szCs w:val="29"/>
      <w:lang w:val="zh-CN" w:eastAsia="ru-RU"/>
    </w:rPr>
  </w:style>
  <w:style w:type="paragraph" w:styleId="4">
    <w:name w:val="heading 4"/>
    <w:basedOn w:val="a"/>
    <w:link w:val="40"/>
    <w:uiPriority w:val="9"/>
    <w:semiHidden/>
    <w:unhideWhenUsed/>
    <w:qFormat/>
    <w:pPr>
      <w:widowControl/>
      <w:autoSpaceDE/>
      <w:autoSpaceDN/>
      <w:spacing w:before="100" w:beforeAutospacing="1" w:after="100" w:afterAutospacing="1" w:line="288" w:lineRule="atLeast"/>
      <w:outlineLvl w:val="3"/>
    </w:pPr>
    <w:rPr>
      <w:rFonts w:ascii="Tahoma" w:hAnsi="Tahoma"/>
      <w:b/>
      <w:bCs/>
      <w:sz w:val="24"/>
      <w:szCs w:val="24"/>
      <w:lang w:val="zh-CN" w:eastAsia="ru-RU"/>
    </w:rPr>
  </w:style>
  <w:style w:type="paragraph" w:styleId="5">
    <w:name w:val="heading 5"/>
    <w:basedOn w:val="a"/>
    <w:link w:val="50"/>
    <w:uiPriority w:val="9"/>
    <w:semiHidden/>
    <w:unhideWhenUsed/>
    <w:qFormat/>
    <w:pPr>
      <w:widowControl/>
      <w:autoSpaceDE/>
      <w:autoSpaceDN/>
      <w:spacing w:before="100" w:beforeAutospacing="1" w:after="100" w:afterAutospacing="1" w:line="288" w:lineRule="atLeast"/>
      <w:outlineLvl w:val="4"/>
    </w:pPr>
    <w:rPr>
      <w:rFonts w:ascii="Tahoma" w:hAnsi="Tahoma"/>
      <w:b/>
      <w:bCs/>
      <w:sz w:val="24"/>
      <w:szCs w:val="24"/>
      <w:lang w:val="zh-CN" w:eastAsia="ru-RU"/>
    </w:rPr>
  </w:style>
  <w:style w:type="paragraph" w:styleId="6">
    <w:name w:val="heading 6"/>
    <w:basedOn w:val="a"/>
    <w:link w:val="60"/>
    <w:uiPriority w:val="9"/>
    <w:semiHidden/>
    <w:unhideWhenUsed/>
    <w:qFormat/>
    <w:pPr>
      <w:widowControl/>
      <w:autoSpaceDE/>
      <w:autoSpaceDN/>
      <w:spacing w:before="100" w:beforeAutospacing="1" w:after="100" w:afterAutospacing="1" w:line="288" w:lineRule="atLeast"/>
      <w:outlineLvl w:val="5"/>
    </w:pPr>
    <w:rPr>
      <w:rFonts w:ascii="Tahoma" w:hAnsi="Tahoma"/>
      <w:b/>
      <w:bCs/>
      <w:sz w:val="24"/>
      <w:szCs w:val="24"/>
      <w:lang w:val="zh-CN" w:eastAsia="ru-RU"/>
    </w:rPr>
  </w:style>
  <w:style w:type="paragraph" w:styleId="7">
    <w:name w:val="heading 7"/>
    <w:basedOn w:val="a"/>
    <w:next w:val="a"/>
    <w:link w:val="70"/>
    <w:semiHidden/>
    <w:unhideWhenUsed/>
    <w:qFormat/>
    <w:pPr>
      <w:widowControl/>
      <w:autoSpaceDE/>
      <w:autoSpaceDN/>
      <w:spacing w:before="240" w:after="60"/>
      <w:ind w:firstLine="709"/>
      <w:jc w:val="both"/>
      <w:outlineLvl w:val="6"/>
    </w:pPr>
    <w:rPr>
      <w:rFonts w:ascii="Calibri" w:hAnsi="Calibri"/>
      <w:sz w:val="24"/>
      <w:szCs w:val="24"/>
      <w:lang w:val="zh-CN" w:eastAsia="ru-RU"/>
    </w:rPr>
  </w:style>
  <w:style w:type="paragraph" w:styleId="9">
    <w:name w:val="heading 9"/>
    <w:basedOn w:val="a"/>
    <w:next w:val="a"/>
    <w:link w:val="90"/>
    <w:semiHidden/>
    <w:unhideWhenUsed/>
    <w:qFormat/>
    <w:pPr>
      <w:widowControl/>
      <w:autoSpaceDE/>
      <w:autoSpaceDN/>
      <w:spacing w:before="240" w:after="60"/>
      <w:outlineLvl w:val="8"/>
    </w:pPr>
    <w:rPr>
      <w:rFonts w:ascii="Arial" w:hAnsi="Arial"/>
      <w:sz w:val="20"/>
      <w:szCs w:val="20"/>
      <w:lang w:val="zh-CN"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11"/>
    <w:uiPriority w:val="99"/>
    <w:semiHidden/>
    <w:unhideWhenUsed/>
    <w:pPr>
      <w:widowControl/>
      <w:autoSpaceDE/>
      <w:autoSpaceDN/>
    </w:pPr>
    <w:rPr>
      <w:rFonts w:ascii="Tahoma" w:hAnsi="Tahoma"/>
      <w:sz w:val="16"/>
      <w:szCs w:val="16"/>
      <w:lang w:val="zh-CN" w:eastAsia="zh-CN"/>
    </w:rPr>
  </w:style>
  <w:style w:type="paragraph" w:styleId="a4">
    <w:name w:val="Body Text"/>
    <w:basedOn w:val="a"/>
    <w:link w:val="21"/>
    <w:qFormat/>
    <w:rPr>
      <w:sz w:val="28"/>
      <w:szCs w:val="28"/>
    </w:rPr>
  </w:style>
  <w:style w:type="paragraph" w:styleId="22">
    <w:name w:val="Body Text 2"/>
    <w:basedOn w:val="a"/>
    <w:link w:val="23"/>
    <w:unhideWhenUsed/>
    <w:pPr>
      <w:spacing w:after="120" w:line="480" w:lineRule="auto"/>
    </w:pPr>
  </w:style>
  <w:style w:type="paragraph" w:styleId="31">
    <w:name w:val="Body Text 3"/>
    <w:basedOn w:val="a"/>
    <w:link w:val="32"/>
    <w:semiHidden/>
    <w:unhideWhenUsed/>
    <w:pPr>
      <w:spacing w:after="120"/>
    </w:pPr>
    <w:rPr>
      <w:sz w:val="16"/>
      <w:szCs w:val="16"/>
    </w:rPr>
  </w:style>
  <w:style w:type="paragraph" w:styleId="a5">
    <w:name w:val="Body Text First Indent"/>
    <w:basedOn w:val="a4"/>
    <w:link w:val="a6"/>
    <w:semiHidden/>
    <w:unhideWhenUsed/>
    <w:pPr>
      <w:widowControl/>
      <w:autoSpaceDE/>
      <w:autoSpaceDN/>
      <w:spacing w:after="120"/>
      <w:ind w:firstLine="210"/>
    </w:pPr>
    <w:rPr>
      <w:sz w:val="24"/>
      <w:szCs w:val="24"/>
      <w:lang w:val="zh-CN" w:eastAsia="ru-RU"/>
    </w:rPr>
  </w:style>
  <w:style w:type="paragraph" w:styleId="a7">
    <w:name w:val="Body Text Indent"/>
    <w:basedOn w:val="a"/>
    <w:link w:val="a8"/>
    <w:semiHidden/>
    <w:unhideWhenUsed/>
    <w:pPr>
      <w:widowControl/>
      <w:autoSpaceDE/>
      <w:autoSpaceDN/>
      <w:spacing w:after="120"/>
      <w:ind w:left="283"/>
    </w:pPr>
    <w:rPr>
      <w:rFonts w:asciiTheme="minorHAnsi" w:eastAsiaTheme="minorHAnsi" w:hAnsiTheme="minorHAnsi" w:cstheme="minorBidi"/>
      <w:sz w:val="24"/>
      <w:szCs w:val="24"/>
      <w:lang w:val="en-US"/>
    </w:rPr>
  </w:style>
  <w:style w:type="paragraph" w:styleId="24">
    <w:name w:val="Body Text Indent 2"/>
    <w:basedOn w:val="a"/>
    <w:link w:val="25"/>
    <w:semiHidden/>
    <w:unhideWhenUsed/>
    <w:pPr>
      <w:widowControl/>
      <w:autoSpaceDE/>
      <w:autoSpaceDN/>
      <w:spacing w:after="120" w:line="480" w:lineRule="auto"/>
      <w:ind w:left="283"/>
    </w:pPr>
    <w:rPr>
      <w:sz w:val="24"/>
      <w:szCs w:val="24"/>
      <w:lang w:val="zh-CN" w:eastAsia="ru-RU"/>
    </w:rPr>
  </w:style>
  <w:style w:type="paragraph" w:styleId="33">
    <w:name w:val="Body Text Indent 3"/>
    <w:basedOn w:val="a"/>
    <w:link w:val="310"/>
    <w:semiHidden/>
    <w:unhideWhenUsed/>
    <w:pPr>
      <w:widowControl/>
      <w:autoSpaceDE/>
      <w:autoSpaceDN/>
      <w:spacing w:after="120" w:line="276" w:lineRule="auto"/>
      <w:ind w:left="283"/>
    </w:pPr>
    <w:rPr>
      <w:rFonts w:ascii="Calibri" w:eastAsia="Calibri" w:hAnsi="Calibri"/>
      <w:sz w:val="16"/>
      <w:szCs w:val="16"/>
      <w:lang w:val="zh-CN" w:eastAsia="zh-CN"/>
    </w:rPr>
  </w:style>
  <w:style w:type="paragraph" w:styleId="a9">
    <w:name w:val="Document Map"/>
    <w:basedOn w:val="a"/>
    <w:link w:val="12"/>
    <w:uiPriority w:val="99"/>
    <w:semiHidden/>
    <w:unhideWhenUsed/>
    <w:pPr>
      <w:widowControl/>
      <w:shd w:val="clear" w:color="auto" w:fill="000080"/>
      <w:autoSpaceDE/>
      <w:autoSpaceDN/>
    </w:pPr>
    <w:rPr>
      <w:rFonts w:ascii="Tahoma" w:hAnsi="Tahoma"/>
      <w:sz w:val="24"/>
      <w:szCs w:val="24"/>
      <w:lang w:val="zh-CN" w:eastAsia="zh-CN"/>
    </w:rPr>
  </w:style>
  <w:style w:type="character" w:styleId="aa">
    <w:name w:val="Emphasis"/>
    <w:basedOn w:val="a0"/>
    <w:uiPriority w:val="20"/>
    <w:qFormat/>
    <w:rPr>
      <w:i/>
      <w:iCs/>
    </w:rPr>
  </w:style>
  <w:style w:type="character" w:styleId="ab">
    <w:name w:val="FollowedHyperlink"/>
    <w:uiPriority w:val="99"/>
    <w:semiHidden/>
    <w:unhideWhenUsed/>
    <w:rPr>
      <w:color w:val="800080"/>
      <w:u w:val="single"/>
    </w:rPr>
  </w:style>
  <w:style w:type="paragraph" w:styleId="ac">
    <w:name w:val="footer"/>
    <w:basedOn w:val="a"/>
    <w:link w:val="13"/>
    <w:unhideWhenUsed/>
    <w:pPr>
      <w:widowControl/>
      <w:tabs>
        <w:tab w:val="center" w:pos="4677"/>
        <w:tab w:val="right" w:pos="9355"/>
      </w:tabs>
      <w:autoSpaceDE/>
      <w:autoSpaceDN/>
      <w:spacing w:after="200" w:line="276" w:lineRule="auto"/>
    </w:pPr>
    <w:rPr>
      <w:rFonts w:ascii="Calibri" w:eastAsia="Calibri" w:hAnsi="Calibri"/>
      <w:sz w:val="20"/>
      <w:szCs w:val="20"/>
      <w:lang w:val="zh-CN" w:eastAsia="ru-RU"/>
    </w:rPr>
  </w:style>
  <w:style w:type="paragraph" w:styleId="ad">
    <w:name w:val="footnote text"/>
    <w:basedOn w:val="a"/>
    <w:link w:val="14"/>
    <w:semiHidden/>
    <w:unhideWhenUsed/>
    <w:pPr>
      <w:widowControl/>
      <w:autoSpaceDE/>
      <w:autoSpaceDN/>
    </w:pPr>
    <w:rPr>
      <w:sz w:val="20"/>
      <w:szCs w:val="20"/>
      <w:lang w:val="zh-CN" w:eastAsia="zh-CN"/>
    </w:rPr>
  </w:style>
  <w:style w:type="paragraph" w:styleId="ae">
    <w:name w:val="header"/>
    <w:basedOn w:val="a"/>
    <w:link w:val="af"/>
    <w:unhideWhenUsed/>
    <w:pPr>
      <w:widowControl/>
      <w:autoSpaceDE/>
      <w:autoSpaceDN/>
      <w:spacing w:line="240" w:lineRule="exact"/>
      <w:jc w:val="both"/>
    </w:pPr>
    <w:rPr>
      <w:rFonts w:ascii="Calibri" w:eastAsia="Calibri" w:hAnsi="Calibri"/>
      <w:sz w:val="20"/>
      <w:szCs w:val="20"/>
      <w:lang w:val="en-US" w:eastAsia="ru-RU"/>
    </w:rPr>
  </w:style>
  <w:style w:type="paragraph" w:styleId="HTML">
    <w:name w:val="HTML Preformatted"/>
    <w:basedOn w:val="a"/>
    <w:link w:val="HTML1"/>
    <w:uiPriority w:val="99"/>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sz w:val="20"/>
      <w:szCs w:val="20"/>
      <w:lang w:val="zh-CN" w:eastAsia="zh-CN"/>
    </w:rPr>
  </w:style>
  <w:style w:type="character" w:styleId="af0">
    <w:name w:val="Hyperlink"/>
    <w:unhideWhenUsed/>
    <w:rPr>
      <w:color w:val="0000FF"/>
      <w:u w:val="single"/>
    </w:rPr>
  </w:style>
  <w:style w:type="paragraph" w:styleId="af1">
    <w:name w:val="Normal (Web)"/>
    <w:basedOn w:val="a"/>
    <w:link w:val="af2"/>
    <w:unhideWhenUsed/>
    <w:qFormat/>
    <w:pPr>
      <w:widowControl/>
      <w:autoSpaceDE/>
      <w:autoSpaceDN/>
      <w:spacing w:before="100" w:beforeAutospacing="1" w:after="100" w:afterAutospacing="1"/>
    </w:pPr>
    <w:rPr>
      <w:sz w:val="24"/>
      <w:szCs w:val="24"/>
      <w:lang w:eastAsia="ru-RU"/>
    </w:rPr>
  </w:style>
  <w:style w:type="paragraph" w:styleId="af3">
    <w:name w:val="Normal Indent"/>
    <w:basedOn w:val="a"/>
    <w:next w:val="a"/>
    <w:link w:val="af4"/>
    <w:autoRedefine/>
    <w:semiHidden/>
    <w:unhideWhenUsed/>
    <w:pPr>
      <w:autoSpaceDE/>
      <w:autoSpaceDN/>
      <w:spacing w:before="120"/>
      <w:ind w:firstLine="709"/>
      <w:jc w:val="both"/>
    </w:pPr>
    <w:rPr>
      <w:rFonts w:cstheme="minorBidi"/>
      <w:iCs/>
      <w:sz w:val="24"/>
      <w:szCs w:val="24"/>
      <w:lang w:val="en-US"/>
    </w:rPr>
  </w:style>
  <w:style w:type="paragraph" w:styleId="af5">
    <w:name w:val="Plain Text"/>
    <w:basedOn w:val="a"/>
    <w:link w:val="15"/>
    <w:semiHidden/>
    <w:unhideWhenUsed/>
    <w:pPr>
      <w:widowControl/>
      <w:autoSpaceDE/>
      <w:autoSpaceDN/>
    </w:pPr>
    <w:rPr>
      <w:rFonts w:ascii="Courier New" w:hAnsi="Courier New"/>
      <w:sz w:val="20"/>
      <w:szCs w:val="20"/>
      <w:lang w:val="zh-CN" w:eastAsia="zh-CN"/>
    </w:rPr>
  </w:style>
  <w:style w:type="character" w:styleId="af6">
    <w:name w:val="Strong"/>
    <w:qFormat/>
    <w:rPr>
      <w:b/>
      <w:bCs/>
    </w:rPr>
  </w:style>
  <w:style w:type="paragraph" w:styleId="af7">
    <w:name w:val="Subtitle"/>
    <w:basedOn w:val="a"/>
    <w:next w:val="a"/>
    <w:link w:val="af8"/>
    <w:qFormat/>
    <w:pPr>
      <w:widowControl/>
      <w:autoSpaceDE/>
      <w:autoSpaceDN/>
      <w:spacing w:after="200" w:line="276" w:lineRule="auto"/>
    </w:pPr>
    <w:rPr>
      <w:rFonts w:ascii="Cambria" w:hAnsi="Cambria"/>
      <w:i/>
      <w:iCs/>
      <w:color w:val="4F81BD"/>
      <w:spacing w:val="15"/>
      <w:sz w:val="24"/>
      <w:szCs w:val="24"/>
      <w:lang w:val="zh-CN" w:eastAsia="ru-RU"/>
    </w:rPr>
  </w:style>
  <w:style w:type="table" w:styleId="af9">
    <w:name w:val="Table Grid"/>
    <w:basedOn w:val="a1"/>
    <w:uiPriority w:val="59"/>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Title"/>
    <w:basedOn w:val="a"/>
    <w:next w:val="a"/>
    <w:link w:val="afb"/>
    <w:qFormat/>
    <w:pPr>
      <w:contextualSpacing/>
    </w:pPr>
    <w:rPr>
      <w:rFonts w:asciiTheme="majorHAnsi" w:eastAsiaTheme="majorEastAsia" w:hAnsiTheme="majorHAnsi" w:cstheme="majorBidi"/>
      <w:spacing w:val="-10"/>
      <w:kern w:val="28"/>
      <w:sz w:val="56"/>
      <w:szCs w:val="56"/>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afc">
    <w:name w:val="List Paragraph"/>
    <w:aliases w:val="Варианты ответов,Вc2c2аe0e0рf0f0иe8e8аe0e0нededтf2f2ыfbfb оeeeeтf2f2вe2e2еe5e5тf2f2оeeeeвe2e2,Вc2c2аe0e0рf0f0иe8e8аe0e0нededтf2f2ыfbfb оeeeeтf2f2вe2e2еe5e5тf2f2оeeeeвe2e2 Text,мой,ПАРАГРАФ,Абзац списка11,Список_маркированный"/>
    <w:basedOn w:val="a"/>
    <w:link w:val="afd"/>
    <w:uiPriority w:val="34"/>
    <w:qFormat/>
  </w:style>
  <w:style w:type="paragraph" w:customStyle="1" w:styleId="TableParagraph">
    <w:name w:val="Table Paragraph"/>
    <w:basedOn w:val="a"/>
    <w:uiPriority w:val="1"/>
    <w:qFormat/>
  </w:style>
  <w:style w:type="paragraph" w:customStyle="1" w:styleId="ConsPlusNormal">
    <w:name w:val="ConsPlusNormal"/>
    <w:link w:val="ConsPlusNormal1"/>
    <w:uiPriority w:val="99"/>
    <w:qFormat/>
    <w:pPr>
      <w:widowControl w:val="0"/>
      <w:ind w:firstLine="720"/>
    </w:pPr>
    <w:rPr>
      <w:rFonts w:ascii="Times New Roman" w:eastAsia="Times New Roman" w:hAnsi="Times New Roman" w:cs="Times New Roman"/>
      <w:sz w:val="24"/>
      <w:szCs w:val="22"/>
    </w:rPr>
  </w:style>
  <w:style w:type="character" w:customStyle="1" w:styleId="ConsPlusNormal1">
    <w:name w:val="ConsPlusNormal1"/>
    <w:link w:val="ConsPlusNormal"/>
    <w:qFormat/>
    <w:locked/>
    <w:rPr>
      <w:rFonts w:ascii="Times New Roman" w:eastAsia="Times New Roman" w:hAnsi="Times New Roman" w:cs="Times New Roman"/>
      <w:sz w:val="24"/>
      <w:lang w:val="ru-RU" w:eastAsia="ru-RU"/>
    </w:rPr>
  </w:style>
  <w:style w:type="paragraph" w:customStyle="1" w:styleId="s1">
    <w:name w:val="s_1"/>
    <w:basedOn w:val="a"/>
    <w:qFormat/>
    <w:pPr>
      <w:widowControl/>
      <w:autoSpaceDE/>
      <w:autoSpaceDN/>
      <w:spacing w:before="100" w:beforeAutospacing="1" w:after="100" w:afterAutospacing="1"/>
    </w:pPr>
    <w:rPr>
      <w:sz w:val="24"/>
      <w:szCs w:val="24"/>
      <w:lang w:eastAsia="ru-RU"/>
    </w:rPr>
  </w:style>
  <w:style w:type="paragraph" w:customStyle="1" w:styleId="formattexttopleveltext">
    <w:name w:val="formattext topleveltext"/>
    <w:basedOn w:val="a"/>
    <w:qFormat/>
    <w:pPr>
      <w:widowControl/>
      <w:autoSpaceDE/>
      <w:autoSpaceDN/>
      <w:spacing w:before="100" w:beforeAutospacing="1" w:after="100" w:afterAutospacing="1"/>
    </w:pPr>
    <w:rPr>
      <w:sz w:val="24"/>
      <w:szCs w:val="24"/>
      <w:lang w:eastAsia="ru-RU"/>
    </w:rPr>
  </w:style>
  <w:style w:type="paragraph" w:customStyle="1" w:styleId="Default">
    <w:name w:val="Default"/>
    <w:pPr>
      <w:autoSpaceDE w:val="0"/>
      <w:autoSpaceDN w:val="0"/>
      <w:adjustRightInd w:val="0"/>
    </w:pPr>
    <w:rPr>
      <w:rFonts w:ascii="Times New Roman" w:eastAsia="Times New Roman" w:hAnsi="Times New Roman" w:cs="Times New Roman"/>
      <w:color w:val="000000"/>
      <w:sz w:val="24"/>
      <w:szCs w:val="24"/>
    </w:rPr>
  </w:style>
  <w:style w:type="character" w:customStyle="1" w:styleId="23">
    <w:name w:val="Основной текст 2 Знак"/>
    <w:basedOn w:val="a0"/>
    <w:link w:val="22"/>
    <w:rPr>
      <w:rFonts w:ascii="Times New Roman" w:eastAsia="Times New Roman" w:hAnsi="Times New Roman" w:cs="Times New Roman"/>
      <w:lang w:val="ru-RU"/>
    </w:rPr>
  </w:style>
  <w:style w:type="character" w:customStyle="1" w:styleId="32">
    <w:name w:val="Основной текст 3 Знак"/>
    <w:basedOn w:val="a0"/>
    <w:link w:val="31"/>
    <w:rPr>
      <w:rFonts w:ascii="Times New Roman" w:eastAsia="Times New Roman" w:hAnsi="Times New Roman" w:cs="Times New Roman"/>
      <w:sz w:val="16"/>
      <w:szCs w:val="16"/>
      <w:lang w:val="ru-RU"/>
    </w:rPr>
  </w:style>
  <w:style w:type="character" w:customStyle="1" w:styleId="30">
    <w:name w:val="Заголовок 3 Знак"/>
    <w:basedOn w:val="a0"/>
    <w:link w:val="3"/>
    <w:uiPriority w:val="9"/>
    <w:semiHidden/>
    <w:rPr>
      <w:rFonts w:ascii="Tahoma" w:eastAsia="Times New Roman" w:hAnsi="Tahoma" w:cs="Times New Roman"/>
      <w:sz w:val="29"/>
      <w:szCs w:val="29"/>
      <w:lang w:val="zh-CN" w:eastAsia="ru-RU"/>
    </w:rPr>
  </w:style>
  <w:style w:type="character" w:customStyle="1" w:styleId="40">
    <w:name w:val="Заголовок 4 Знак"/>
    <w:basedOn w:val="a0"/>
    <w:link w:val="4"/>
    <w:uiPriority w:val="9"/>
    <w:semiHidden/>
    <w:rPr>
      <w:rFonts w:ascii="Tahoma" w:eastAsia="Times New Roman" w:hAnsi="Tahoma" w:cs="Times New Roman"/>
      <w:b/>
      <w:bCs/>
      <w:sz w:val="24"/>
      <w:szCs w:val="24"/>
      <w:lang w:val="zh-CN" w:eastAsia="ru-RU"/>
    </w:rPr>
  </w:style>
  <w:style w:type="character" w:customStyle="1" w:styleId="50">
    <w:name w:val="Заголовок 5 Знак"/>
    <w:basedOn w:val="a0"/>
    <w:link w:val="5"/>
    <w:uiPriority w:val="9"/>
    <w:semiHidden/>
    <w:rPr>
      <w:rFonts w:ascii="Tahoma" w:eastAsia="Times New Roman" w:hAnsi="Tahoma" w:cs="Times New Roman"/>
      <w:b/>
      <w:bCs/>
      <w:sz w:val="24"/>
      <w:szCs w:val="24"/>
      <w:lang w:val="zh-CN" w:eastAsia="ru-RU"/>
    </w:rPr>
  </w:style>
  <w:style w:type="character" w:customStyle="1" w:styleId="60">
    <w:name w:val="Заголовок 6 Знак"/>
    <w:basedOn w:val="a0"/>
    <w:link w:val="6"/>
    <w:uiPriority w:val="9"/>
    <w:semiHidden/>
    <w:rPr>
      <w:rFonts w:ascii="Tahoma" w:eastAsia="Times New Roman" w:hAnsi="Tahoma" w:cs="Times New Roman"/>
      <w:b/>
      <w:bCs/>
      <w:sz w:val="24"/>
      <w:szCs w:val="24"/>
      <w:lang w:val="zh-CN" w:eastAsia="ru-RU"/>
    </w:rPr>
  </w:style>
  <w:style w:type="character" w:customStyle="1" w:styleId="70">
    <w:name w:val="Заголовок 7 Знак"/>
    <w:basedOn w:val="a0"/>
    <w:link w:val="7"/>
    <w:semiHidden/>
    <w:rPr>
      <w:rFonts w:ascii="Calibri" w:eastAsia="Times New Roman" w:hAnsi="Calibri" w:cs="Times New Roman"/>
      <w:sz w:val="24"/>
      <w:szCs w:val="24"/>
      <w:lang w:val="zh-CN" w:eastAsia="ru-RU"/>
    </w:rPr>
  </w:style>
  <w:style w:type="character" w:customStyle="1" w:styleId="90">
    <w:name w:val="Заголовок 9 Знак"/>
    <w:basedOn w:val="a0"/>
    <w:link w:val="9"/>
    <w:semiHidden/>
    <w:rPr>
      <w:rFonts w:ascii="Arial" w:eastAsia="Times New Roman" w:hAnsi="Arial" w:cs="Times New Roman"/>
      <w:sz w:val="20"/>
      <w:szCs w:val="20"/>
      <w:lang w:val="zh-CN" w:eastAsia="ru-RU"/>
    </w:rPr>
  </w:style>
  <w:style w:type="character" w:customStyle="1" w:styleId="10">
    <w:name w:val="Заголовок 1 Знак"/>
    <w:link w:val="1"/>
    <w:rPr>
      <w:rFonts w:ascii="Arial" w:eastAsia="Arial" w:hAnsi="Arial" w:cs="Arial"/>
      <w:sz w:val="48"/>
      <w:szCs w:val="48"/>
      <w:lang w:val="ru-RU"/>
    </w:rPr>
  </w:style>
  <w:style w:type="character" w:customStyle="1" w:styleId="20">
    <w:name w:val="Заголовок 2 Знак"/>
    <w:link w:val="2"/>
    <w:rPr>
      <w:rFonts w:ascii="Times New Roman" w:eastAsia="Times New Roman" w:hAnsi="Times New Roman" w:cs="Times New Roman"/>
      <w:b/>
      <w:bCs/>
      <w:sz w:val="28"/>
      <w:szCs w:val="28"/>
      <w:lang w:val="ru-RU"/>
    </w:rPr>
  </w:style>
  <w:style w:type="character" w:customStyle="1" w:styleId="HTML0">
    <w:name w:val="Стандартный HTML Знак"/>
    <w:basedOn w:val="a0"/>
    <w:uiPriority w:val="99"/>
    <w:rPr>
      <w:rFonts w:ascii="Consolas" w:eastAsia="Times New Roman" w:hAnsi="Consolas" w:cs="Times New Roman"/>
      <w:sz w:val="20"/>
      <w:szCs w:val="20"/>
      <w:lang w:val="ru-RU"/>
    </w:rPr>
  </w:style>
  <w:style w:type="character" w:customStyle="1" w:styleId="af4">
    <w:name w:val="Обычный отступ Знак"/>
    <w:link w:val="af3"/>
    <w:semiHidden/>
    <w:locked/>
    <w:rPr>
      <w:rFonts w:ascii="Times New Roman" w:eastAsia="Times New Roman" w:hAnsi="Times New Roman"/>
      <w:iCs/>
      <w:sz w:val="24"/>
      <w:szCs w:val="24"/>
    </w:rPr>
  </w:style>
  <w:style w:type="character" w:customStyle="1" w:styleId="afe">
    <w:name w:val="Текст сноски Знак"/>
    <w:basedOn w:val="a0"/>
    <w:semiHidden/>
    <w:rPr>
      <w:rFonts w:ascii="Times New Roman" w:eastAsia="Times New Roman" w:hAnsi="Times New Roman" w:cs="Times New Roman"/>
      <w:sz w:val="20"/>
      <w:szCs w:val="20"/>
      <w:lang w:val="ru-RU"/>
    </w:rPr>
  </w:style>
  <w:style w:type="character" w:customStyle="1" w:styleId="af">
    <w:name w:val="Верхний колонтитул Знак"/>
    <w:link w:val="ae"/>
    <w:locked/>
    <w:rPr>
      <w:rFonts w:ascii="Calibri" w:eastAsia="Calibri" w:hAnsi="Calibri" w:cs="Times New Roman"/>
      <w:sz w:val="20"/>
      <w:szCs w:val="20"/>
      <w:lang w:eastAsia="ru-RU"/>
    </w:rPr>
  </w:style>
  <w:style w:type="character" w:customStyle="1" w:styleId="16">
    <w:name w:val="Верхний колонтитул Знак1"/>
    <w:basedOn w:val="a0"/>
    <w:uiPriority w:val="99"/>
    <w:semiHidden/>
    <w:rPr>
      <w:rFonts w:ascii="Times New Roman" w:eastAsia="Times New Roman" w:hAnsi="Times New Roman" w:cs="Times New Roman"/>
      <w:lang w:val="ru-RU"/>
    </w:rPr>
  </w:style>
  <w:style w:type="character" w:customStyle="1" w:styleId="aff">
    <w:name w:val="Нижний колонтитул Знак"/>
    <w:basedOn w:val="a0"/>
    <w:rPr>
      <w:rFonts w:ascii="Times New Roman" w:eastAsia="Times New Roman" w:hAnsi="Times New Roman" w:cs="Times New Roman"/>
      <w:lang w:val="ru-RU"/>
    </w:rPr>
  </w:style>
  <w:style w:type="paragraph" w:customStyle="1" w:styleId="Style46">
    <w:name w:val="_Style 46"/>
    <w:basedOn w:val="a"/>
    <w:next w:val="afa"/>
    <w:link w:val="aff0"/>
    <w:qFormat/>
    <w:pPr>
      <w:widowControl/>
      <w:autoSpaceDE/>
      <w:autoSpaceDN/>
      <w:jc w:val="center"/>
    </w:pPr>
    <w:rPr>
      <w:b/>
      <w:bCs/>
      <w:sz w:val="32"/>
      <w:szCs w:val="24"/>
      <w:lang w:val="en-US" w:eastAsia="ru-RU"/>
    </w:rPr>
  </w:style>
  <w:style w:type="character" w:customStyle="1" w:styleId="aff0">
    <w:name w:val="Название Знак"/>
    <w:link w:val="Style46"/>
    <w:rPr>
      <w:rFonts w:ascii="Times New Roman" w:eastAsia="Times New Roman" w:hAnsi="Times New Roman" w:cs="Times New Roman"/>
      <w:b/>
      <w:bCs/>
      <w:sz w:val="32"/>
      <w:szCs w:val="24"/>
      <w:lang w:eastAsia="ru-RU"/>
    </w:rPr>
  </w:style>
  <w:style w:type="character" w:customStyle="1" w:styleId="aff1">
    <w:name w:val="Основной текст Знак"/>
    <w:locked/>
    <w:rPr>
      <w:rFonts w:ascii="Calibri" w:eastAsia="Calibri" w:hAnsi="Calibri" w:cs="Times New Roman"/>
      <w:sz w:val="20"/>
      <w:szCs w:val="20"/>
      <w:lang w:eastAsia="ru-RU"/>
    </w:rPr>
  </w:style>
  <w:style w:type="character" w:customStyle="1" w:styleId="17">
    <w:name w:val="Основной текст Знак1"/>
    <w:semiHidden/>
    <w:rPr>
      <w:rFonts w:ascii="Times New Roman" w:eastAsia="Times New Roman" w:hAnsi="Times New Roman" w:cs="Times New Roman"/>
      <w:sz w:val="24"/>
      <w:szCs w:val="24"/>
      <w:lang w:eastAsia="ru-RU"/>
    </w:rPr>
  </w:style>
  <w:style w:type="character" w:customStyle="1" w:styleId="a8">
    <w:name w:val="Основной текст с отступом Знак"/>
    <w:link w:val="a7"/>
    <w:semiHidden/>
    <w:locked/>
    <w:rPr>
      <w:sz w:val="24"/>
      <w:szCs w:val="24"/>
    </w:rPr>
  </w:style>
  <w:style w:type="character" w:customStyle="1" w:styleId="18">
    <w:name w:val="Основной текст с отступом Знак1"/>
    <w:basedOn w:val="a0"/>
    <w:uiPriority w:val="99"/>
    <w:semiHidden/>
    <w:rPr>
      <w:rFonts w:ascii="Times New Roman" w:eastAsia="Times New Roman" w:hAnsi="Times New Roman" w:cs="Times New Roman"/>
      <w:lang w:val="ru-RU"/>
    </w:rPr>
  </w:style>
  <w:style w:type="character" w:customStyle="1" w:styleId="af8">
    <w:name w:val="Подзаголовок Знак"/>
    <w:basedOn w:val="a0"/>
    <w:link w:val="af7"/>
    <w:rPr>
      <w:rFonts w:ascii="Cambria" w:eastAsia="Times New Roman" w:hAnsi="Cambria" w:cs="Times New Roman"/>
      <w:i/>
      <w:iCs/>
      <w:color w:val="4F81BD"/>
      <w:spacing w:val="15"/>
      <w:sz w:val="24"/>
      <w:szCs w:val="24"/>
      <w:lang w:val="zh-CN" w:eastAsia="ru-RU"/>
    </w:rPr>
  </w:style>
  <w:style w:type="character" w:customStyle="1" w:styleId="21">
    <w:name w:val="Основной текст Знак2"/>
    <w:basedOn w:val="a0"/>
    <w:link w:val="a4"/>
    <w:rPr>
      <w:rFonts w:ascii="Times New Roman" w:eastAsia="Times New Roman" w:hAnsi="Times New Roman" w:cs="Times New Roman"/>
      <w:sz w:val="28"/>
      <w:szCs w:val="28"/>
      <w:lang w:val="ru-RU"/>
    </w:rPr>
  </w:style>
  <w:style w:type="character" w:customStyle="1" w:styleId="a6">
    <w:name w:val="Красная строка Знак"/>
    <w:basedOn w:val="21"/>
    <w:link w:val="a5"/>
    <w:semiHidden/>
    <w:rPr>
      <w:rFonts w:ascii="Times New Roman" w:eastAsia="Times New Roman" w:hAnsi="Times New Roman" w:cs="Times New Roman"/>
      <w:sz w:val="24"/>
      <w:szCs w:val="24"/>
      <w:lang w:val="zh-CN" w:eastAsia="ru-RU"/>
    </w:rPr>
  </w:style>
  <w:style w:type="character" w:customStyle="1" w:styleId="25">
    <w:name w:val="Основной текст с отступом 2 Знак"/>
    <w:basedOn w:val="a0"/>
    <w:link w:val="24"/>
    <w:semiHidden/>
    <w:rPr>
      <w:rFonts w:ascii="Times New Roman" w:eastAsia="Times New Roman" w:hAnsi="Times New Roman" w:cs="Times New Roman"/>
      <w:sz w:val="24"/>
      <w:szCs w:val="24"/>
      <w:lang w:val="zh-CN" w:eastAsia="ru-RU"/>
    </w:rPr>
  </w:style>
  <w:style w:type="character" w:customStyle="1" w:styleId="34">
    <w:name w:val="Основной текст с отступом 3 Знак"/>
    <w:basedOn w:val="a0"/>
    <w:semiHidden/>
    <w:rPr>
      <w:rFonts w:ascii="Times New Roman" w:eastAsia="Times New Roman" w:hAnsi="Times New Roman" w:cs="Times New Roman"/>
      <w:sz w:val="16"/>
      <w:szCs w:val="16"/>
      <w:lang w:val="ru-RU"/>
    </w:rPr>
  </w:style>
  <w:style w:type="character" w:customStyle="1" w:styleId="aff2">
    <w:name w:val="Схема документа Знак"/>
    <w:basedOn w:val="a0"/>
    <w:uiPriority w:val="99"/>
    <w:semiHidden/>
    <w:rPr>
      <w:rFonts w:ascii="Segoe UI" w:eastAsia="Times New Roman" w:hAnsi="Segoe UI" w:cs="Segoe UI"/>
      <w:sz w:val="16"/>
      <w:szCs w:val="16"/>
      <w:lang w:val="ru-RU"/>
    </w:rPr>
  </w:style>
  <w:style w:type="character" w:customStyle="1" w:styleId="aff3">
    <w:name w:val="Текст Знак"/>
    <w:basedOn w:val="a0"/>
    <w:semiHidden/>
    <w:rPr>
      <w:rFonts w:ascii="Consolas" w:eastAsia="Times New Roman" w:hAnsi="Consolas" w:cs="Times New Roman"/>
      <w:sz w:val="21"/>
      <w:szCs w:val="21"/>
      <w:lang w:val="ru-RU"/>
    </w:rPr>
  </w:style>
  <w:style w:type="character" w:customStyle="1" w:styleId="aff4">
    <w:name w:val="Текст выноски Знак"/>
    <w:basedOn w:val="a0"/>
    <w:uiPriority w:val="99"/>
    <w:semiHidden/>
    <w:rPr>
      <w:rFonts w:ascii="Segoe UI" w:eastAsia="Times New Roman" w:hAnsi="Segoe UI" w:cs="Segoe UI"/>
      <w:sz w:val="18"/>
      <w:szCs w:val="18"/>
      <w:lang w:val="ru-RU"/>
    </w:rPr>
  </w:style>
  <w:style w:type="character" w:customStyle="1" w:styleId="aff5">
    <w:name w:val="Без интервала Знак"/>
    <w:link w:val="aff6"/>
    <w:locked/>
    <w:rPr>
      <w:rFonts w:ascii="Times New Roman CYR" w:eastAsia="Times New Roman" w:hAnsi="Times New Roman CYR" w:cs="Times New Roman CYR"/>
      <w:sz w:val="24"/>
      <w:szCs w:val="24"/>
      <w:lang w:val="ru-RU"/>
    </w:rPr>
  </w:style>
  <w:style w:type="paragraph" w:styleId="aff6">
    <w:name w:val="No Spacing"/>
    <w:link w:val="aff5"/>
    <w:qFormat/>
    <w:pPr>
      <w:widowControl w:val="0"/>
      <w:autoSpaceDE w:val="0"/>
      <w:autoSpaceDN w:val="0"/>
      <w:adjustRightInd w:val="0"/>
    </w:pPr>
    <w:rPr>
      <w:rFonts w:ascii="Times New Roman CYR" w:eastAsia="Times New Roman" w:hAnsi="Times New Roman CYR" w:cs="Times New Roman CYR"/>
      <w:sz w:val="24"/>
      <w:szCs w:val="24"/>
      <w:lang w:eastAsia="en-US"/>
    </w:rPr>
  </w:style>
  <w:style w:type="paragraph" w:customStyle="1" w:styleId="ConsNormal">
    <w:name w:val="ConsNormal"/>
    <w:semiHidden/>
    <w:pPr>
      <w:widowControl w:val="0"/>
      <w:overflowPunct w:val="0"/>
      <w:autoSpaceDE w:val="0"/>
      <w:autoSpaceDN w:val="0"/>
      <w:adjustRightInd w:val="0"/>
      <w:ind w:right="19772" w:firstLine="720"/>
    </w:pPr>
    <w:rPr>
      <w:rFonts w:ascii="Arial" w:eastAsia="Times New Roman" w:hAnsi="Arial" w:cs="Times New Roman"/>
    </w:rPr>
  </w:style>
  <w:style w:type="character" w:customStyle="1" w:styleId="S2">
    <w:name w:val="S_Маркированный Знак2"/>
    <w:link w:val="S"/>
    <w:semiHidden/>
    <w:locked/>
    <w:rPr>
      <w:rFonts w:ascii="Times New Roman" w:eastAsia="Times New Roman" w:hAnsi="Times New Roman"/>
      <w:sz w:val="24"/>
      <w:szCs w:val="24"/>
      <w:lang w:eastAsia="ar-SA"/>
    </w:rPr>
  </w:style>
  <w:style w:type="paragraph" w:customStyle="1" w:styleId="S">
    <w:name w:val="S_Маркированный"/>
    <w:basedOn w:val="a"/>
    <w:link w:val="S2"/>
    <w:semiHidden/>
    <w:pPr>
      <w:widowControl/>
      <w:tabs>
        <w:tab w:val="left" w:pos="1260"/>
      </w:tabs>
      <w:suppressAutoHyphens/>
      <w:autoSpaceDE/>
      <w:autoSpaceDN/>
      <w:spacing w:line="360" w:lineRule="auto"/>
      <w:ind w:firstLine="720"/>
      <w:jc w:val="both"/>
    </w:pPr>
    <w:rPr>
      <w:rFonts w:cstheme="minorBidi"/>
      <w:sz w:val="24"/>
      <w:szCs w:val="24"/>
      <w:lang w:val="en-US" w:eastAsia="ar-SA"/>
    </w:rPr>
  </w:style>
  <w:style w:type="character" w:customStyle="1" w:styleId="S20">
    <w:name w:val="S_Заголовок 2 Знак"/>
    <w:link w:val="S21"/>
    <w:semiHidden/>
    <w:locked/>
    <w:rPr>
      <w:rFonts w:ascii="Times New Roman" w:eastAsia="Times New Roman" w:hAnsi="Times New Roman"/>
      <w:b/>
      <w:i/>
      <w:sz w:val="28"/>
      <w:szCs w:val="28"/>
      <w:lang w:eastAsia="ar-SA"/>
    </w:rPr>
  </w:style>
  <w:style w:type="paragraph" w:customStyle="1" w:styleId="S21">
    <w:name w:val="S_Заголовок 2"/>
    <w:basedOn w:val="2"/>
    <w:link w:val="S20"/>
    <w:semiHidden/>
    <w:pPr>
      <w:keepNext/>
      <w:widowControl/>
      <w:suppressAutoHyphens/>
      <w:autoSpaceDE/>
      <w:autoSpaceDN/>
      <w:spacing w:before="0" w:line="240" w:lineRule="auto"/>
      <w:ind w:left="0"/>
      <w:jc w:val="both"/>
    </w:pPr>
    <w:rPr>
      <w:rFonts w:cstheme="minorBidi"/>
      <w:bCs w:val="0"/>
      <w:i/>
      <w:lang w:val="en-US" w:eastAsia="ar-SA"/>
    </w:rPr>
  </w:style>
  <w:style w:type="character" w:customStyle="1" w:styleId="S3">
    <w:name w:val="S_Заголовок 3 Знак"/>
    <w:link w:val="S30"/>
    <w:semiHidden/>
    <w:locked/>
    <w:rPr>
      <w:rFonts w:ascii="Times New Roman" w:eastAsia="Times New Roman" w:hAnsi="Times New Roman"/>
      <w:b/>
      <w:i/>
      <w:sz w:val="28"/>
      <w:szCs w:val="28"/>
      <w:lang w:eastAsia="ar-SA"/>
    </w:rPr>
  </w:style>
  <w:style w:type="paragraph" w:customStyle="1" w:styleId="S30">
    <w:name w:val="S_Заголовок 3"/>
    <w:basedOn w:val="3"/>
    <w:link w:val="S3"/>
    <w:semiHidden/>
    <w:pPr>
      <w:keepNext/>
      <w:suppressAutoHyphens/>
      <w:spacing w:after="0" w:line="240" w:lineRule="auto"/>
      <w:ind w:firstLine="720"/>
      <w:jc w:val="both"/>
    </w:pPr>
    <w:rPr>
      <w:rFonts w:ascii="Times New Roman" w:hAnsi="Times New Roman" w:cstheme="minorBidi"/>
      <w:b/>
      <w:i/>
      <w:sz w:val="28"/>
      <w:szCs w:val="28"/>
      <w:lang w:val="en-US" w:eastAsia="ar-SA"/>
    </w:rPr>
  </w:style>
  <w:style w:type="character" w:customStyle="1" w:styleId="ArNar">
    <w:name w:val="Обычный ArNar Знак"/>
    <w:link w:val="ArNar0"/>
    <w:semiHidden/>
    <w:locked/>
    <w:rPr>
      <w:rFonts w:ascii="Arial Narrow" w:hAnsi="Arial Narrow"/>
      <w:color w:val="000000"/>
    </w:rPr>
  </w:style>
  <w:style w:type="paragraph" w:customStyle="1" w:styleId="ArNar0">
    <w:name w:val="Обычный ArNar"/>
    <w:basedOn w:val="a"/>
    <w:link w:val="ArNar"/>
    <w:semiHidden/>
    <w:qFormat/>
    <w:pPr>
      <w:widowControl/>
      <w:autoSpaceDE/>
      <w:autoSpaceDN/>
      <w:ind w:firstLine="709"/>
      <w:jc w:val="both"/>
    </w:pPr>
    <w:rPr>
      <w:rFonts w:ascii="Arial Narrow" w:eastAsiaTheme="minorHAnsi" w:hAnsi="Arial Narrow" w:cstheme="minorBidi"/>
      <w:color w:val="000000"/>
      <w:lang w:val="en-US"/>
    </w:rPr>
  </w:style>
  <w:style w:type="character" w:customStyle="1" w:styleId="19">
    <w:name w:val="Основной(РПЗ) Знак1"/>
    <w:link w:val="aff7"/>
    <w:semiHidden/>
    <w:locked/>
    <w:rPr>
      <w:rFonts w:ascii="Times New Roman" w:eastAsia="Times New Roman" w:hAnsi="Times New Roman"/>
      <w:sz w:val="26"/>
      <w:szCs w:val="26"/>
    </w:rPr>
  </w:style>
  <w:style w:type="paragraph" w:customStyle="1" w:styleId="aff7">
    <w:name w:val="Основной(РПЗ)"/>
    <w:basedOn w:val="a"/>
    <w:link w:val="19"/>
    <w:semiHidden/>
    <w:qFormat/>
    <w:pPr>
      <w:adjustRightInd w:val="0"/>
      <w:ind w:firstLine="709"/>
      <w:jc w:val="both"/>
    </w:pPr>
    <w:rPr>
      <w:rFonts w:cstheme="minorBidi"/>
      <w:sz w:val="26"/>
      <w:szCs w:val="26"/>
      <w:lang w:val="en-US"/>
    </w:rPr>
  </w:style>
  <w:style w:type="character" w:customStyle="1" w:styleId="aff8">
    <w:name w:val="Колонтитул низ Знак"/>
    <w:link w:val="aff9"/>
    <w:semiHidden/>
    <w:locked/>
    <w:rPr>
      <w:rFonts w:ascii="Times New Roman" w:eastAsia="Times New Roman" w:hAnsi="Times New Roman"/>
      <w:i/>
      <w:color w:val="333333"/>
    </w:rPr>
  </w:style>
  <w:style w:type="paragraph" w:customStyle="1" w:styleId="aff9">
    <w:name w:val="Колонтитул низ"/>
    <w:basedOn w:val="ac"/>
    <w:link w:val="aff8"/>
    <w:semiHidden/>
    <w:qFormat/>
    <w:pPr>
      <w:spacing w:after="0" w:line="240" w:lineRule="auto"/>
      <w:ind w:firstLine="454"/>
      <w:jc w:val="both"/>
    </w:pPr>
    <w:rPr>
      <w:rFonts w:ascii="Times New Roman" w:eastAsia="Times New Roman" w:hAnsi="Times New Roman" w:cstheme="minorBidi"/>
      <w:i/>
      <w:color w:val="333333"/>
      <w:sz w:val="22"/>
      <w:szCs w:val="22"/>
      <w:lang w:val="en-US" w:eastAsia="en-US"/>
    </w:rPr>
  </w:style>
  <w:style w:type="character" w:customStyle="1" w:styleId="26">
    <w:name w:val="Заголовок (Уровень 2) Знак"/>
    <w:link w:val="27"/>
    <w:semiHidden/>
    <w:locked/>
    <w:rPr>
      <w:rFonts w:ascii="Times New Roman" w:eastAsia="Times New Roman" w:hAnsi="Times New Roman"/>
      <w:b/>
      <w:bCs/>
      <w:sz w:val="28"/>
      <w:szCs w:val="28"/>
    </w:rPr>
  </w:style>
  <w:style w:type="paragraph" w:customStyle="1" w:styleId="27">
    <w:name w:val="Заголовок (Уровень 2)"/>
    <w:basedOn w:val="a"/>
    <w:next w:val="a4"/>
    <w:link w:val="26"/>
    <w:autoRedefine/>
    <w:semiHidden/>
    <w:qFormat/>
    <w:pPr>
      <w:widowControl/>
      <w:adjustRightInd w:val="0"/>
      <w:jc w:val="center"/>
      <w:outlineLvl w:val="0"/>
    </w:pPr>
    <w:rPr>
      <w:rFonts w:cstheme="minorBidi"/>
      <w:b/>
      <w:bCs/>
      <w:sz w:val="28"/>
      <w:szCs w:val="28"/>
      <w:lang w:val="en-US"/>
    </w:rPr>
  </w:style>
  <w:style w:type="character" w:customStyle="1" w:styleId="affa">
    <w:name w:val="Обычный текст Знак"/>
    <w:link w:val="affb"/>
    <w:semiHidden/>
    <w:locked/>
    <w:rPr>
      <w:rFonts w:ascii="Times New Roman" w:eastAsia="Times New Roman" w:hAnsi="Times New Roman"/>
      <w:sz w:val="28"/>
      <w:szCs w:val="28"/>
    </w:rPr>
  </w:style>
  <w:style w:type="paragraph" w:customStyle="1" w:styleId="affb">
    <w:name w:val="Обычный текст"/>
    <w:basedOn w:val="a"/>
    <w:link w:val="affa"/>
    <w:semiHidden/>
    <w:qFormat/>
    <w:pPr>
      <w:widowControl/>
      <w:autoSpaceDE/>
      <w:autoSpaceDN/>
      <w:ind w:firstLine="709"/>
      <w:jc w:val="both"/>
    </w:pPr>
    <w:rPr>
      <w:rFonts w:cstheme="minorBidi"/>
      <w:sz w:val="28"/>
      <w:szCs w:val="28"/>
      <w:lang w:val="en-US"/>
    </w:rPr>
  </w:style>
  <w:style w:type="character" w:customStyle="1" w:styleId="affc">
    <w:name w:val="Подчеркнутый Знак"/>
    <w:link w:val="affd"/>
    <w:semiHidden/>
    <w:locked/>
    <w:rPr>
      <w:rFonts w:ascii="Times New Roman" w:eastAsia="Times New Roman" w:hAnsi="Times New Roman"/>
      <w:sz w:val="24"/>
      <w:szCs w:val="24"/>
      <w:u w:val="single"/>
    </w:rPr>
  </w:style>
  <w:style w:type="paragraph" w:customStyle="1" w:styleId="affd">
    <w:name w:val="Подчеркнутый"/>
    <w:basedOn w:val="a"/>
    <w:link w:val="affc"/>
    <w:semiHidden/>
    <w:pPr>
      <w:widowControl/>
      <w:autoSpaceDE/>
      <w:autoSpaceDN/>
      <w:spacing w:line="360" w:lineRule="auto"/>
      <w:ind w:firstLine="709"/>
      <w:jc w:val="both"/>
    </w:pPr>
    <w:rPr>
      <w:rFonts w:cstheme="minorBidi"/>
      <w:sz w:val="24"/>
      <w:szCs w:val="24"/>
      <w:u w:val="single"/>
      <w:lang w:val="en-US"/>
    </w:rPr>
  </w:style>
  <w:style w:type="character" w:customStyle="1" w:styleId="S0">
    <w:name w:val="S_Обычный Знак"/>
    <w:link w:val="S4"/>
    <w:semiHidden/>
    <w:locked/>
    <w:rPr>
      <w:rFonts w:ascii="Times New Roman" w:eastAsia="Times New Roman" w:hAnsi="Times New Roman"/>
      <w:sz w:val="28"/>
      <w:szCs w:val="28"/>
    </w:rPr>
  </w:style>
  <w:style w:type="paragraph" w:customStyle="1" w:styleId="S4">
    <w:name w:val="S_Обычный"/>
    <w:basedOn w:val="a"/>
    <w:link w:val="S0"/>
    <w:autoRedefine/>
    <w:semiHidden/>
    <w:pPr>
      <w:widowControl/>
      <w:autoSpaceDE/>
      <w:autoSpaceDN/>
      <w:ind w:firstLine="709"/>
      <w:jc w:val="both"/>
    </w:pPr>
    <w:rPr>
      <w:rFonts w:cstheme="minorBidi"/>
      <w:sz w:val="28"/>
      <w:szCs w:val="28"/>
      <w:lang w:val="en-US"/>
    </w:rPr>
  </w:style>
  <w:style w:type="character" w:customStyle="1" w:styleId="S5">
    <w:name w:val="S_Заголовок таблицы Знак"/>
    <w:link w:val="S6"/>
    <w:semiHidden/>
    <w:locked/>
    <w:rPr>
      <w:rFonts w:ascii="Times New Roman" w:eastAsia="Times New Roman" w:hAnsi="Times New Roman"/>
      <w:sz w:val="24"/>
      <w:szCs w:val="24"/>
      <w:u w:val="single"/>
    </w:rPr>
  </w:style>
  <w:style w:type="paragraph" w:customStyle="1" w:styleId="S6">
    <w:name w:val="S_Заголовок таблицы"/>
    <w:basedOn w:val="a"/>
    <w:link w:val="S5"/>
    <w:autoRedefine/>
    <w:semiHidden/>
    <w:pPr>
      <w:widowControl/>
      <w:autoSpaceDE/>
      <w:autoSpaceDN/>
      <w:ind w:firstLine="709"/>
      <w:jc w:val="center"/>
    </w:pPr>
    <w:rPr>
      <w:rFonts w:cstheme="minorBidi"/>
      <w:sz w:val="24"/>
      <w:szCs w:val="24"/>
      <w:u w:val="single"/>
      <w:lang w:val="en-US"/>
    </w:rPr>
  </w:style>
  <w:style w:type="character" w:customStyle="1" w:styleId="S10">
    <w:name w:val="S_Таблица Знак1"/>
    <w:link w:val="S7"/>
    <w:semiHidden/>
    <w:locked/>
    <w:rPr>
      <w:rFonts w:ascii="Times New Roman" w:eastAsia="Times New Roman" w:hAnsi="Times New Roman"/>
      <w:sz w:val="24"/>
      <w:szCs w:val="24"/>
    </w:rPr>
  </w:style>
  <w:style w:type="paragraph" w:customStyle="1" w:styleId="S7">
    <w:name w:val="S_Таблица"/>
    <w:basedOn w:val="a"/>
    <w:link w:val="S10"/>
    <w:autoRedefine/>
    <w:semiHidden/>
    <w:pPr>
      <w:widowControl/>
      <w:autoSpaceDE/>
      <w:autoSpaceDN/>
      <w:jc w:val="right"/>
    </w:pPr>
    <w:rPr>
      <w:rFonts w:cstheme="minorBidi"/>
      <w:sz w:val="24"/>
      <w:szCs w:val="24"/>
      <w:lang w:val="en-US"/>
    </w:rPr>
  </w:style>
  <w:style w:type="paragraph" w:customStyle="1" w:styleId="ConsPlusTitle">
    <w:name w:val="ConsPlusTitle"/>
    <w:link w:val="ConsPlusTitle1"/>
    <w:pPr>
      <w:autoSpaceDE w:val="0"/>
      <w:autoSpaceDN w:val="0"/>
      <w:adjustRightInd w:val="0"/>
    </w:pPr>
    <w:rPr>
      <w:rFonts w:ascii="Times New Roman" w:eastAsia="Times New Roman" w:hAnsi="Times New Roman" w:cs="Times New Roman"/>
      <w:b/>
      <w:bCs/>
      <w:sz w:val="28"/>
      <w:szCs w:val="28"/>
    </w:rPr>
  </w:style>
  <w:style w:type="paragraph" w:customStyle="1" w:styleId="ConsNonformat">
    <w:name w:val="ConsNonformat"/>
    <w:semiHidden/>
    <w:pPr>
      <w:widowControl w:val="0"/>
      <w:overflowPunct w:val="0"/>
      <w:autoSpaceDE w:val="0"/>
      <w:autoSpaceDN w:val="0"/>
      <w:adjustRightInd w:val="0"/>
      <w:ind w:right="19772"/>
    </w:pPr>
    <w:rPr>
      <w:rFonts w:ascii="Courier New" w:eastAsia="Times New Roman" w:hAnsi="Courier New" w:cs="Times New Roman"/>
    </w:rPr>
  </w:style>
  <w:style w:type="paragraph" w:customStyle="1" w:styleId="ConsCell">
    <w:name w:val="ConsCell"/>
    <w:semiHidden/>
    <w:pPr>
      <w:widowControl w:val="0"/>
      <w:autoSpaceDE w:val="0"/>
      <w:autoSpaceDN w:val="0"/>
      <w:adjustRightInd w:val="0"/>
    </w:pPr>
    <w:rPr>
      <w:rFonts w:ascii="Arial" w:eastAsia="Times New Roman" w:hAnsi="Arial" w:cs="Arial"/>
    </w:rPr>
  </w:style>
  <w:style w:type="character" w:customStyle="1" w:styleId="HTML1">
    <w:name w:val="Стандартный HTML Знак1"/>
    <w:link w:val="HTML"/>
    <w:uiPriority w:val="99"/>
    <w:semiHidden/>
    <w:locked/>
    <w:rPr>
      <w:rFonts w:ascii="Courier New" w:eastAsia="Times New Roman" w:hAnsi="Courier New" w:cs="Times New Roman"/>
      <w:sz w:val="20"/>
      <w:szCs w:val="20"/>
      <w:lang w:val="zh-CN" w:eastAsia="zh-CN"/>
    </w:rPr>
  </w:style>
  <w:style w:type="character" w:customStyle="1" w:styleId="14">
    <w:name w:val="Текст сноски Знак1"/>
    <w:link w:val="ad"/>
    <w:semiHidden/>
    <w:locked/>
    <w:rPr>
      <w:rFonts w:ascii="Times New Roman" w:eastAsia="Times New Roman" w:hAnsi="Times New Roman" w:cs="Times New Roman"/>
      <w:sz w:val="20"/>
      <w:szCs w:val="20"/>
      <w:lang w:val="zh-CN" w:eastAsia="zh-CN"/>
    </w:rPr>
  </w:style>
  <w:style w:type="character" w:customStyle="1" w:styleId="13">
    <w:name w:val="Нижний колонтитул Знак1"/>
    <w:link w:val="ac"/>
    <w:uiPriority w:val="99"/>
    <w:semiHidden/>
    <w:locked/>
    <w:rPr>
      <w:rFonts w:ascii="Calibri" w:eastAsia="Calibri" w:hAnsi="Calibri" w:cs="Times New Roman"/>
      <w:sz w:val="20"/>
      <w:szCs w:val="20"/>
      <w:lang w:val="zh-CN" w:eastAsia="ru-RU"/>
    </w:rPr>
  </w:style>
  <w:style w:type="character" w:customStyle="1" w:styleId="310">
    <w:name w:val="Основной текст с отступом 3 Знак1"/>
    <w:link w:val="33"/>
    <w:semiHidden/>
    <w:locked/>
    <w:rPr>
      <w:rFonts w:ascii="Calibri" w:eastAsia="Calibri" w:hAnsi="Calibri" w:cs="Times New Roman"/>
      <w:sz w:val="16"/>
      <w:szCs w:val="16"/>
      <w:lang w:val="zh-CN" w:eastAsia="zh-CN"/>
    </w:rPr>
  </w:style>
  <w:style w:type="character" w:customStyle="1" w:styleId="12">
    <w:name w:val="Схема документа Знак1"/>
    <w:link w:val="a9"/>
    <w:uiPriority w:val="99"/>
    <w:semiHidden/>
    <w:locked/>
    <w:rPr>
      <w:rFonts w:ascii="Tahoma" w:eastAsia="Times New Roman" w:hAnsi="Tahoma" w:cs="Times New Roman"/>
      <w:sz w:val="24"/>
      <w:szCs w:val="24"/>
      <w:shd w:val="clear" w:color="auto" w:fill="000080"/>
      <w:lang w:val="zh-CN" w:eastAsia="zh-CN"/>
    </w:rPr>
  </w:style>
  <w:style w:type="character" w:customStyle="1" w:styleId="15">
    <w:name w:val="Текст Знак1"/>
    <w:link w:val="af5"/>
    <w:semiHidden/>
    <w:locked/>
    <w:rPr>
      <w:rFonts w:ascii="Courier New" w:eastAsia="Times New Roman" w:hAnsi="Courier New" w:cs="Times New Roman"/>
      <w:sz w:val="20"/>
      <w:szCs w:val="20"/>
      <w:lang w:val="zh-CN" w:eastAsia="zh-CN"/>
    </w:rPr>
  </w:style>
  <w:style w:type="character" w:customStyle="1" w:styleId="11">
    <w:name w:val="Текст выноски Знак1"/>
    <w:link w:val="a3"/>
    <w:uiPriority w:val="99"/>
    <w:semiHidden/>
    <w:locked/>
    <w:rPr>
      <w:rFonts w:ascii="Tahoma" w:eastAsia="Times New Roman" w:hAnsi="Tahoma" w:cs="Times New Roman"/>
      <w:sz w:val="16"/>
      <w:szCs w:val="16"/>
      <w:lang w:val="zh-CN" w:eastAsia="zh-CN"/>
    </w:rPr>
  </w:style>
  <w:style w:type="character" w:customStyle="1" w:styleId="affe">
    <w:name w:val="Гипертекстовая ссылка"/>
    <w:uiPriority w:val="99"/>
    <w:rPr>
      <w:b/>
      <w:bCs/>
      <w:color w:val="008000"/>
    </w:rPr>
  </w:style>
  <w:style w:type="character" w:customStyle="1" w:styleId="WW-Absatz-Standardschriftart111111111">
    <w:name w:val="WW-Absatz-Standardschriftart111111111"/>
  </w:style>
  <w:style w:type="character" w:customStyle="1" w:styleId="71">
    <w:name w:val="Знак Знак7"/>
    <w:locked/>
    <w:rPr>
      <w:rFonts w:ascii="Tahoma" w:hAnsi="Tahoma" w:cs="Tahoma" w:hint="default"/>
      <w:color w:val="2E3432"/>
      <w:kern w:val="36"/>
      <w:sz w:val="38"/>
      <w:szCs w:val="38"/>
      <w:lang w:eastAsia="ru-RU" w:bidi="ar-SA"/>
    </w:rPr>
  </w:style>
  <w:style w:type="character" w:customStyle="1" w:styleId="61">
    <w:name w:val="Знак Знак6"/>
    <w:locked/>
    <w:rPr>
      <w:rFonts w:ascii="Tahoma" w:hAnsi="Tahoma" w:cs="Tahoma" w:hint="default"/>
      <w:sz w:val="34"/>
      <w:szCs w:val="34"/>
      <w:lang w:eastAsia="ru-RU" w:bidi="ar-SA"/>
    </w:rPr>
  </w:style>
  <w:style w:type="character" w:customStyle="1" w:styleId="51">
    <w:name w:val="Знак Знак5"/>
    <w:locked/>
    <w:rPr>
      <w:rFonts w:ascii="Tahoma" w:hAnsi="Tahoma" w:cs="Tahoma" w:hint="default"/>
      <w:sz w:val="29"/>
      <w:szCs w:val="29"/>
      <w:lang w:eastAsia="ru-RU" w:bidi="ar-SA"/>
    </w:rPr>
  </w:style>
  <w:style w:type="character" w:customStyle="1" w:styleId="41">
    <w:name w:val="Знак Знак4"/>
    <w:locked/>
    <w:rPr>
      <w:rFonts w:ascii="Tahoma" w:hAnsi="Tahoma" w:cs="Tahoma" w:hint="default"/>
      <w:b/>
      <w:bCs/>
      <w:sz w:val="24"/>
      <w:szCs w:val="24"/>
      <w:lang w:eastAsia="ru-RU" w:bidi="ar-SA"/>
    </w:rPr>
  </w:style>
  <w:style w:type="character" w:customStyle="1" w:styleId="35">
    <w:name w:val="Знак Знак3"/>
    <w:locked/>
    <w:rPr>
      <w:rFonts w:ascii="Tahoma" w:hAnsi="Tahoma" w:cs="Tahoma" w:hint="default"/>
      <w:b/>
      <w:bCs/>
      <w:sz w:val="24"/>
      <w:szCs w:val="24"/>
      <w:lang w:eastAsia="ru-RU" w:bidi="ar-SA"/>
    </w:rPr>
  </w:style>
  <w:style w:type="character" w:customStyle="1" w:styleId="28">
    <w:name w:val="Знак Знак2"/>
    <w:locked/>
    <w:rPr>
      <w:rFonts w:ascii="Tahoma" w:hAnsi="Tahoma" w:cs="Tahoma" w:hint="default"/>
      <w:b/>
      <w:bCs/>
      <w:sz w:val="24"/>
      <w:szCs w:val="24"/>
      <w:lang w:eastAsia="ru-RU" w:bidi="ar-SA"/>
    </w:rPr>
  </w:style>
  <w:style w:type="character" w:customStyle="1" w:styleId="apple-converted-space">
    <w:name w:val="apple-converted-space"/>
  </w:style>
  <w:style w:type="character" w:customStyle="1" w:styleId="S8">
    <w:name w:val="S_Маркированный Знак Знак"/>
    <w:rPr>
      <w:sz w:val="28"/>
      <w:szCs w:val="28"/>
      <w:lang w:val="ru-RU" w:eastAsia="ru-RU" w:bidi="ar-SA"/>
    </w:rPr>
  </w:style>
  <w:style w:type="character" w:customStyle="1" w:styleId="S11">
    <w:name w:val="S_Маркированный Знак1"/>
    <w:rPr>
      <w:sz w:val="24"/>
      <w:szCs w:val="24"/>
    </w:rPr>
  </w:style>
  <w:style w:type="character" w:customStyle="1" w:styleId="apple-style-span">
    <w:name w:val="apple-style-span"/>
    <w:basedOn w:val="a0"/>
  </w:style>
  <w:style w:type="character" w:customStyle="1" w:styleId="udar">
    <w:name w:val="udar"/>
    <w:basedOn w:val="a0"/>
  </w:style>
  <w:style w:type="character" w:customStyle="1" w:styleId="af2">
    <w:name w:val="Обычный (веб) Знак"/>
    <w:link w:val="af1"/>
    <w:uiPriority w:val="99"/>
    <w:locked/>
    <w:rPr>
      <w:rFonts w:ascii="Times New Roman" w:eastAsia="Times New Roman" w:hAnsi="Times New Roman" w:cs="Times New Roman"/>
      <w:sz w:val="24"/>
      <w:szCs w:val="24"/>
      <w:lang w:val="ru-RU" w:eastAsia="ru-RU"/>
    </w:rPr>
  </w:style>
  <w:style w:type="table" w:customStyle="1" w:styleId="1a">
    <w:name w:val="Сетка таблицы1"/>
    <w:basedOn w:val="a1"/>
    <w:uiPriority w:val="3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Заголовок Знак"/>
    <w:basedOn w:val="a0"/>
    <w:link w:val="afa"/>
    <w:rPr>
      <w:rFonts w:asciiTheme="majorHAnsi" w:eastAsiaTheme="majorEastAsia" w:hAnsiTheme="majorHAnsi" w:cstheme="majorBidi"/>
      <w:spacing w:val="-10"/>
      <w:kern w:val="28"/>
      <w:sz w:val="56"/>
      <w:szCs w:val="56"/>
      <w:lang w:val="ru-RU"/>
    </w:rPr>
  </w:style>
  <w:style w:type="character" w:customStyle="1" w:styleId="highlightsearch4">
    <w:name w:val="highlightsearch4"/>
  </w:style>
  <w:style w:type="character" w:customStyle="1" w:styleId="1b">
    <w:name w:val="Сильное выделение1"/>
    <w:uiPriority w:val="21"/>
    <w:qFormat/>
    <w:rPr>
      <w:b/>
      <w:bCs/>
      <w:i/>
      <w:iCs/>
      <w:color w:val="4F81BD"/>
    </w:rPr>
  </w:style>
  <w:style w:type="paragraph" w:customStyle="1" w:styleId="rtejustify">
    <w:name w:val="rtejustify"/>
    <w:basedOn w:val="a"/>
    <w:pPr>
      <w:widowControl/>
      <w:autoSpaceDE/>
      <w:autoSpaceDN/>
      <w:spacing w:before="100" w:beforeAutospacing="1" w:after="100" w:afterAutospacing="1"/>
    </w:pPr>
    <w:rPr>
      <w:sz w:val="24"/>
      <w:szCs w:val="24"/>
      <w:lang w:eastAsia="ru-RU"/>
    </w:rPr>
  </w:style>
  <w:style w:type="paragraph" w:customStyle="1" w:styleId="29">
    <w:name w:val="Обычный (веб)2"/>
    <w:basedOn w:val="a"/>
    <w:pPr>
      <w:widowControl/>
      <w:autoSpaceDE/>
      <w:autoSpaceDN/>
      <w:spacing w:after="210"/>
    </w:pPr>
    <w:rPr>
      <w:sz w:val="24"/>
      <w:szCs w:val="24"/>
      <w:lang w:eastAsia="ru-RU"/>
    </w:rPr>
  </w:style>
  <w:style w:type="paragraph" w:customStyle="1" w:styleId="headertexttopleveltextcentertext">
    <w:name w:val="headertext topleveltext centertext"/>
    <w:basedOn w:val="a"/>
    <w:pPr>
      <w:widowControl/>
      <w:autoSpaceDE/>
      <w:autoSpaceDN/>
      <w:spacing w:before="100" w:beforeAutospacing="1" w:after="100" w:afterAutospacing="1"/>
      <w:ind w:firstLine="709"/>
      <w:jc w:val="both"/>
    </w:pPr>
    <w:rPr>
      <w:sz w:val="24"/>
      <w:szCs w:val="24"/>
      <w:lang w:eastAsia="ru-RU"/>
    </w:rPr>
  </w:style>
  <w:style w:type="paragraph" w:customStyle="1" w:styleId="afff">
    <w:name w:val="Комментарий"/>
    <w:basedOn w:val="a"/>
    <w:next w:val="a"/>
    <w:uiPriority w:val="99"/>
    <w:pPr>
      <w:adjustRightInd w:val="0"/>
      <w:spacing w:before="75"/>
      <w:ind w:left="170"/>
      <w:jc w:val="both"/>
    </w:pPr>
    <w:rPr>
      <w:rFonts w:ascii="Times New Roman CYR" w:hAnsi="Times New Roman CYR" w:cs="Times New Roman CYR"/>
      <w:color w:val="353842"/>
      <w:sz w:val="24"/>
      <w:szCs w:val="24"/>
      <w:lang w:eastAsia="ru-RU"/>
    </w:rPr>
  </w:style>
  <w:style w:type="character" w:customStyle="1" w:styleId="1c">
    <w:name w:val="Гиперссылка1"/>
    <w:rPr>
      <w:rFonts w:cs="Times New Roman"/>
    </w:rPr>
  </w:style>
  <w:style w:type="paragraph" w:customStyle="1" w:styleId="e623268c383f13bbs1">
    <w:name w:val="e623268c383f13bbs1"/>
    <w:basedOn w:val="a"/>
    <w:pPr>
      <w:widowControl/>
      <w:autoSpaceDE/>
      <w:autoSpaceDN/>
      <w:spacing w:before="100" w:beforeAutospacing="1" w:after="100" w:afterAutospacing="1"/>
    </w:pPr>
    <w:rPr>
      <w:sz w:val="24"/>
      <w:szCs w:val="24"/>
      <w:lang w:eastAsia="ru-RU"/>
    </w:rPr>
  </w:style>
  <w:style w:type="character" w:customStyle="1" w:styleId="s100">
    <w:name w:val="s_10"/>
    <w:basedOn w:val="a0"/>
  </w:style>
  <w:style w:type="paragraph" w:customStyle="1" w:styleId="ConsPlusNonformat">
    <w:name w:val="ConsPlusNonformat"/>
    <w:uiPriority w:val="99"/>
    <w:pPr>
      <w:autoSpaceDE w:val="0"/>
      <w:autoSpaceDN w:val="0"/>
      <w:adjustRightInd w:val="0"/>
    </w:pPr>
    <w:rPr>
      <w:rFonts w:ascii="Courier New" w:eastAsia="Times New Roman" w:hAnsi="Courier New" w:cs="Courier New"/>
    </w:rPr>
  </w:style>
  <w:style w:type="paragraph" w:customStyle="1" w:styleId="1d">
    <w:name w:val="Текст1"/>
    <w:basedOn w:val="a"/>
    <w:pPr>
      <w:widowControl/>
      <w:autoSpaceDE/>
      <w:autoSpaceDN/>
    </w:pPr>
    <w:rPr>
      <w:rFonts w:ascii="Courier New" w:hAnsi="Courier New"/>
      <w:sz w:val="20"/>
      <w:szCs w:val="20"/>
      <w:lang w:eastAsia="ru-RU"/>
    </w:rPr>
  </w:style>
  <w:style w:type="character" w:customStyle="1" w:styleId="afd">
    <w:name w:val="Абзац списка Знак"/>
    <w:aliases w:val="Варианты ответов Знак,Вc2c2аe0e0рf0f0иe8e8аe0e0нededтf2f2ыfbfb оeeeeтf2f2вe2e2еe5e5тf2f2оeeeeвe2e2 Знак,Вc2c2аe0e0рf0f0иe8e8аe0e0нededтf2f2ыfbfb оeeeeтf2f2вe2e2еe5e5тf2f2оeeeeвe2e2 Text Знак,мой Знак,ПАРАГРАФ Знак,Абзац списка11 Знак"/>
    <w:link w:val="afc"/>
    <w:uiPriority w:val="34"/>
    <w:qFormat/>
    <w:locked/>
    <w:rPr>
      <w:rFonts w:ascii="Times New Roman" w:eastAsia="Times New Roman" w:hAnsi="Times New Roman" w:cs="Times New Roman"/>
      <w:lang w:val="ru-RU"/>
    </w:rPr>
  </w:style>
  <w:style w:type="character" w:customStyle="1" w:styleId="62">
    <w:name w:val="Основной текст (6)_"/>
    <w:link w:val="63"/>
    <w:locked/>
    <w:rsid w:val="00FF75F6"/>
    <w:rPr>
      <w:rFonts w:ascii="Times New Roman" w:eastAsia="Times New Roman" w:hAnsi="Times New Roman" w:cs="Times New Roman"/>
      <w:b/>
      <w:bCs/>
      <w:sz w:val="28"/>
      <w:szCs w:val="28"/>
      <w:shd w:val="clear" w:color="auto" w:fill="FFFFFF"/>
    </w:rPr>
  </w:style>
  <w:style w:type="paragraph" w:customStyle="1" w:styleId="63">
    <w:name w:val="Основной текст (6)"/>
    <w:basedOn w:val="a"/>
    <w:link w:val="62"/>
    <w:rsid w:val="00FF75F6"/>
    <w:pPr>
      <w:shd w:val="clear" w:color="auto" w:fill="FFFFFF"/>
      <w:autoSpaceDE/>
      <w:autoSpaceDN/>
      <w:spacing w:before="420" w:line="0" w:lineRule="atLeast"/>
    </w:pPr>
    <w:rPr>
      <w:b/>
      <w:bCs/>
      <w:sz w:val="28"/>
      <w:szCs w:val="28"/>
      <w:lang w:eastAsia="ru-RU"/>
    </w:rPr>
  </w:style>
  <w:style w:type="character" w:customStyle="1" w:styleId="2a">
    <w:name w:val="Заголовок №2_"/>
    <w:link w:val="2b"/>
    <w:locked/>
    <w:rsid w:val="00FF75F6"/>
    <w:rPr>
      <w:rFonts w:ascii="Times New Roman" w:eastAsia="Times New Roman" w:hAnsi="Times New Roman" w:cs="Times New Roman"/>
      <w:b/>
      <w:bCs/>
      <w:sz w:val="28"/>
      <w:szCs w:val="28"/>
      <w:shd w:val="clear" w:color="auto" w:fill="FFFFFF"/>
    </w:rPr>
  </w:style>
  <w:style w:type="paragraph" w:customStyle="1" w:styleId="2b">
    <w:name w:val="Заголовок №2"/>
    <w:basedOn w:val="a"/>
    <w:link w:val="2a"/>
    <w:rsid w:val="00FF75F6"/>
    <w:pPr>
      <w:shd w:val="clear" w:color="auto" w:fill="FFFFFF"/>
      <w:autoSpaceDE/>
      <w:autoSpaceDN/>
      <w:spacing w:before="600" w:line="322" w:lineRule="exact"/>
      <w:ind w:hanging="1880"/>
      <w:jc w:val="center"/>
      <w:outlineLvl w:val="1"/>
    </w:pPr>
    <w:rPr>
      <w:b/>
      <w:bCs/>
      <w:sz w:val="28"/>
      <w:szCs w:val="28"/>
      <w:lang w:eastAsia="ru-RU"/>
    </w:rPr>
  </w:style>
  <w:style w:type="character" w:customStyle="1" w:styleId="2c">
    <w:name w:val="Основной текст (2)_"/>
    <w:link w:val="2d"/>
    <w:rsid w:val="00FF75F6"/>
    <w:rPr>
      <w:rFonts w:ascii="Times New Roman" w:eastAsia="Times New Roman" w:hAnsi="Times New Roman" w:cs="Times New Roman"/>
      <w:sz w:val="28"/>
      <w:szCs w:val="28"/>
      <w:shd w:val="clear" w:color="auto" w:fill="FFFFFF"/>
    </w:rPr>
  </w:style>
  <w:style w:type="paragraph" w:customStyle="1" w:styleId="2d">
    <w:name w:val="Основной текст (2)"/>
    <w:basedOn w:val="a"/>
    <w:link w:val="2c"/>
    <w:rsid w:val="00FF75F6"/>
    <w:pPr>
      <w:shd w:val="clear" w:color="auto" w:fill="FFFFFF"/>
      <w:autoSpaceDE/>
      <w:autoSpaceDN/>
      <w:spacing w:after="240" w:line="0" w:lineRule="atLeast"/>
      <w:ind w:hanging="1180"/>
      <w:jc w:val="center"/>
    </w:pPr>
    <w:rPr>
      <w:sz w:val="28"/>
      <w:szCs w:val="28"/>
      <w:lang w:eastAsia="ru-RU"/>
    </w:rPr>
  </w:style>
  <w:style w:type="character" w:customStyle="1" w:styleId="ConsPlusNormal0">
    <w:name w:val="ConsPlusNormal Знак"/>
    <w:locked/>
    <w:rsid w:val="006A5568"/>
    <w:rPr>
      <w:rFonts w:ascii="Arial" w:eastAsia="Times New Roman" w:hAnsi="Arial" w:cs="Arial"/>
      <w:sz w:val="20"/>
      <w:szCs w:val="20"/>
      <w:lang w:eastAsia="ru-RU"/>
    </w:rPr>
  </w:style>
  <w:style w:type="character" w:customStyle="1" w:styleId="2e">
    <w:name w:val="Гиперссылка2"/>
    <w:rsid w:val="00ED2C65"/>
  </w:style>
  <w:style w:type="character" w:customStyle="1" w:styleId="ConsPlusTitle1">
    <w:name w:val="ConsPlusTitle1"/>
    <w:link w:val="ConsPlusTitle"/>
    <w:locked/>
    <w:rsid w:val="00ED2C65"/>
    <w:rPr>
      <w:rFonts w:ascii="Times New Roman" w:eastAsia="Times New Roman" w:hAnsi="Times New Roman" w:cs="Times New Roman"/>
      <w:b/>
      <w:bCs/>
      <w:sz w:val="28"/>
      <w:szCs w:val="28"/>
    </w:rPr>
  </w:style>
  <w:style w:type="character" w:customStyle="1" w:styleId="dt-r">
    <w:name w:val="dt-r"/>
    <w:basedOn w:val="a0"/>
    <w:rsid w:val="002F6C18"/>
  </w:style>
  <w:style w:type="paragraph" w:customStyle="1" w:styleId="1e">
    <w:name w:val="Обычный1"/>
    <w:rsid w:val="003421EF"/>
    <w:pPr>
      <w:widowControl w:val="0"/>
      <w:snapToGrid w:val="0"/>
      <w:spacing w:before="280" w:line="259" w:lineRule="auto"/>
      <w:jc w:val="center"/>
    </w:pPr>
    <w:rPr>
      <w:rFonts w:ascii="Times New Roman" w:eastAsia="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8EA702-DFD9-435F-84C9-D773C224B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2478</Words>
  <Characters>14128</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evdokimova_ga</dc:creator>
  <cp:lastModifiedBy>evdokimova_ga</cp:lastModifiedBy>
  <cp:revision>4</cp:revision>
  <cp:lastPrinted>2024-09-02T08:57:00Z</cp:lastPrinted>
  <dcterms:created xsi:type="dcterms:W3CDTF">2026-07-08T03:47:00Z</dcterms:created>
  <dcterms:modified xsi:type="dcterms:W3CDTF">2026-07-08T09:16:00Z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2024-02-16T00:00:00Z</vt:filetime>
  </property>
  <property fmtid="{D5CDD505-2E9C-101B-9397-08002B2CF9AE}" pid="3" name="Creator">
    <vt:lpwstr>Brother Scanner System : ADS-2700W</vt:lpwstr>
  </property>
  <property fmtid="{D5CDD505-2E9C-101B-9397-08002B2CF9AE}" pid="4" name="LastSaved">
    <vt:filetime>2024-02-16T00:00:00Z</vt:filetime>
  </property>
  <property fmtid="{D5CDD505-2E9C-101B-9397-08002B2CF9AE}" pid="5" name="KSOProductBuildVer">
    <vt:lpwstr>1033-12.2.0.23196</vt:lpwstr>
  </property>
  <property fmtid="{D5CDD505-2E9C-101B-9397-08002B2CF9AE}" pid="6" name="ICV">
    <vt:lpwstr>B96C95A08F3A4B7892A888B1F2F833B1_12</vt:lpwstr>
  </property>
</Properties>
</file>