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2446BF">
        <w:rPr>
          <w:b/>
          <w:sz w:val="24"/>
          <w:szCs w:val="24"/>
        </w:rPr>
        <w:t>3</w:t>
      </w:r>
      <w:r w:rsidR="009100F5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9100F5">
        <w:rPr>
          <w:b/>
          <w:sz w:val="24"/>
          <w:szCs w:val="24"/>
        </w:rPr>
        <w:t>24</w:t>
      </w:r>
      <w:r w:rsidR="008B0509">
        <w:rPr>
          <w:b/>
          <w:sz w:val="24"/>
          <w:szCs w:val="24"/>
        </w:rPr>
        <w:t xml:space="preserve"> </w:t>
      </w:r>
      <w:r w:rsidR="00EF14EA">
        <w:rPr>
          <w:b/>
          <w:sz w:val="24"/>
          <w:szCs w:val="24"/>
        </w:rPr>
        <w:t>ок</w:t>
      </w:r>
      <w:r w:rsidR="00CD3520">
        <w:rPr>
          <w:b/>
          <w:sz w:val="24"/>
          <w:szCs w:val="24"/>
        </w:rPr>
        <w:t>тября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F27A76" w:rsidRPr="00A4052E" w:rsidRDefault="00F27A76" w:rsidP="00F27A76">
      <w:pPr>
        <w:widowControl/>
        <w:autoSpaceDE/>
        <w:autoSpaceDN/>
        <w:ind w:firstLine="708"/>
        <w:jc w:val="both"/>
        <w:rPr>
          <w:lang w:eastAsia="ru-RU"/>
        </w:rPr>
      </w:pPr>
    </w:p>
    <w:p w:rsidR="009100F5" w:rsidRPr="009100F5" w:rsidRDefault="009100F5" w:rsidP="009100F5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9100F5">
        <w:rPr>
          <w:b/>
          <w:bCs/>
          <w:sz w:val="24"/>
          <w:szCs w:val="24"/>
          <w:lang w:eastAsia="ru-RU"/>
        </w:rPr>
        <w:t>АДМИНИСТРАЦИЯ ОРЛОВСКОГО СЕЛЬСОВЕТА</w:t>
      </w:r>
    </w:p>
    <w:p w:rsidR="009100F5" w:rsidRPr="009100F5" w:rsidRDefault="009100F5" w:rsidP="009100F5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9100F5">
        <w:rPr>
          <w:b/>
          <w:bCs/>
          <w:sz w:val="24"/>
          <w:szCs w:val="24"/>
          <w:lang w:eastAsia="ru-RU"/>
        </w:rPr>
        <w:t>КЫШТОВСКОГО РАЙОНА НОВОСИБИРСКОЙ ОБЛАСТИ</w:t>
      </w:r>
    </w:p>
    <w:p w:rsidR="009100F5" w:rsidRPr="009100F5" w:rsidRDefault="009100F5" w:rsidP="009100F5">
      <w:pPr>
        <w:keepNext/>
        <w:widowControl/>
        <w:autoSpaceDE/>
        <w:autoSpaceDN/>
        <w:jc w:val="center"/>
        <w:outlineLvl w:val="0"/>
        <w:rPr>
          <w:b/>
          <w:bCs/>
          <w:sz w:val="24"/>
          <w:szCs w:val="24"/>
          <w:lang w:eastAsia="ru-RU"/>
        </w:rPr>
      </w:pPr>
      <w:r w:rsidRPr="009100F5">
        <w:rPr>
          <w:b/>
          <w:bCs/>
          <w:sz w:val="24"/>
          <w:szCs w:val="24"/>
          <w:lang w:eastAsia="ru-RU"/>
        </w:rPr>
        <w:t>ПОСТАНОВЛЕНИЕ</w:t>
      </w:r>
    </w:p>
    <w:p w:rsidR="009100F5" w:rsidRPr="009100F5" w:rsidRDefault="009100F5" w:rsidP="009100F5">
      <w:pPr>
        <w:keepNext/>
        <w:widowControl/>
        <w:autoSpaceDE/>
        <w:autoSpaceDN/>
        <w:jc w:val="both"/>
        <w:outlineLvl w:val="1"/>
        <w:rPr>
          <w:bCs/>
          <w:sz w:val="24"/>
          <w:szCs w:val="24"/>
          <w:lang w:eastAsia="ru-RU"/>
        </w:rPr>
      </w:pPr>
      <w:r w:rsidRPr="009100F5">
        <w:rPr>
          <w:bCs/>
          <w:sz w:val="24"/>
          <w:szCs w:val="24"/>
          <w:lang w:eastAsia="ru-RU"/>
        </w:rPr>
        <w:t>От 23.10.2025 г.                                                                                   № 49</w:t>
      </w:r>
    </w:p>
    <w:p w:rsidR="009100F5" w:rsidRPr="009100F5" w:rsidRDefault="009100F5" w:rsidP="009100F5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100F5" w:rsidRPr="009100F5" w:rsidRDefault="009100F5" w:rsidP="009100F5">
      <w:pPr>
        <w:widowControl/>
        <w:adjustRightInd w:val="0"/>
        <w:ind w:firstLine="567"/>
        <w:jc w:val="both"/>
        <w:rPr>
          <w:sz w:val="24"/>
          <w:szCs w:val="24"/>
          <w:lang w:eastAsia="ru-RU"/>
        </w:rPr>
      </w:pPr>
      <w:r w:rsidRPr="009100F5">
        <w:rPr>
          <w:rFonts w:eastAsia="Calibri"/>
          <w:sz w:val="24"/>
          <w:szCs w:val="24"/>
          <w:shd w:val="clear" w:color="auto" w:fill="FFFFFF"/>
        </w:rPr>
        <w:t xml:space="preserve">Руководствуясь Гражданским </w:t>
      </w:r>
      <w:hyperlink r:id="rId7" w:history="1">
        <w:r w:rsidRPr="009100F5">
          <w:rPr>
            <w:rFonts w:eastAsia="Calibri"/>
            <w:sz w:val="24"/>
            <w:szCs w:val="24"/>
            <w:shd w:val="clear" w:color="auto" w:fill="FFFFFF"/>
          </w:rPr>
          <w:t>кодексом</w:t>
        </w:r>
      </w:hyperlink>
      <w:r w:rsidRPr="009100F5">
        <w:rPr>
          <w:rFonts w:eastAsia="Calibri"/>
          <w:sz w:val="24"/>
          <w:szCs w:val="24"/>
          <w:shd w:val="clear" w:color="auto" w:fill="FFFFFF"/>
        </w:rPr>
        <w:t xml:space="preserve"> Российской Федерации, Федеральным законом от 06.10.2003 </w:t>
      </w:r>
      <w:hyperlink r:id="rId8" w:history="1">
        <w:r w:rsidRPr="009100F5">
          <w:rPr>
            <w:rFonts w:eastAsia="Calibri"/>
            <w:sz w:val="24"/>
            <w:szCs w:val="24"/>
            <w:shd w:val="clear" w:color="auto" w:fill="FFFFFF"/>
          </w:rPr>
          <w:t>№ 131-ФЗ</w:t>
        </w:r>
      </w:hyperlink>
      <w:r w:rsidRPr="009100F5">
        <w:rPr>
          <w:rFonts w:eastAsia="Calibri"/>
          <w:sz w:val="24"/>
          <w:szCs w:val="24"/>
        </w:rPr>
        <w:t xml:space="preserve"> </w:t>
      </w:r>
      <w:r w:rsidRPr="009100F5">
        <w:rPr>
          <w:rFonts w:eastAsia="Calibri"/>
          <w:sz w:val="24"/>
          <w:szCs w:val="24"/>
          <w:shd w:val="clear" w:color="auto" w:fill="FFFFFF"/>
        </w:rPr>
        <w:t>"Об общих принципах организации местного самоуправления в Российской Федерации", от 24.07.2007 №</w:t>
      </w:r>
      <w:hyperlink r:id="rId9" w:history="1">
        <w:r w:rsidRPr="009100F5">
          <w:rPr>
            <w:rFonts w:eastAsia="Calibri"/>
            <w:sz w:val="24"/>
            <w:szCs w:val="24"/>
            <w:shd w:val="clear" w:color="auto" w:fill="FFFFFF"/>
          </w:rPr>
          <w:t xml:space="preserve"> 209-ФЗ</w:t>
        </w:r>
      </w:hyperlink>
      <w:r w:rsidRPr="009100F5">
        <w:rPr>
          <w:rFonts w:eastAsia="Calibri"/>
          <w:sz w:val="24"/>
          <w:szCs w:val="24"/>
          <w:shd w:val="clear" w:color="auto" w:fill="FFFFFF"/>
        </w:rPr>
        <w:t xml:space="preserve"> "О развитии малого и среднего </w:t>
      </w:r>
      <w:r w:rsidRPr="009100F5">
        <w:rPr>
          <w:rFonts w:eastAsia="Calibri"/>
          <w:color w:val="000000"/>
          <w:sz w:val="24"/>
          <w:szCs w:val="24"/>
          <w:shd w:val="clear" w:color="auto" w:fill="FFFFFF"/>
        </w:rPr>
        <w:t xml:space="preserve">предпринимательства в Российской Федерации", Федеральным законом от 22.07.2008 </w:t>
      </w:r>
      <w:hyperlink r:id="rId10" w:history="1">
        <w:r w:rsidRPr="009100F5">
          <w:rPr>
            <w:rFonts w:eastAsia="Calibri"/>
            <w:color w:val="000000"/>
            <w:sz w:val="24"/>
            <w:szCs w:val="24"/>
            <w:shd w:val="clear" w:color="auto" w:fill="FFFFFF"/>
          </w:rPr>
          <w:t>№ 159-ФЗ</w:t>
        </w:r>
      </w:hyperlink>
      <w:r w:rsidRPr="009100F5">
        <w:rPr>
          <w:rFonts w:eastAsia="Calibri"/>
          <w:color w:val="000000"/>
          <w:sz w:val="24"/>
          <w:szCs w:val="24"/>
          <w:shd w:val="clear" w:color="auto" w:fill="FFFFFF"/>
        </w:rPr>
        <w:t xml:space="preserve"> "</w:t>
      </w:r>
      <w:r w:rsidRPr="009100F5">
        <w:rPr>
          <w:color w:val="000000"/>
          <w:sz w:val="24"/>
          <w:szCs w:val="24"/>
          <w:shd w:val="clear" w:color="auto" w:fill="FFFFFF"/>
          <w:lang w:eastAsia="ru-RU"/>
        </w:rPr>
        <w:t xml:space="preserve"> 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9100F5">
        <w:rPr>
          <w:rFonts w:eastAsia="Calibri"/>
          <w:color w:val="000000"/>
          <w:sz w:val="24"/>
          <w:szCs w:val="24"/>
          <w:shd w:val="clear" w:color="auto" w:fill="FFFFFF"/>
        </w:rPr>
        <w:t xml:space="preserve"> ", Федеральным законом от 26.07.2006 №</w:t>
      </w:r>
      <w:hyperlink r:id="rId11" w:history="1">
        <w:r w:rsidRPr="009100F5">
          <w:rPr>
            <w:rFonts w:eastAsia="Calibri"/>
            <w:color w:val="000000"/>
            <w:sz w:val="24"/>
            <w:szCs w:val="24"/>
            <w:shd w:val="clear" w:color="auto" w:fill="FFFFFF"/>
          </w:rPr>
          <w:t xml:space="preserve"> 135-ФЗ</w:t>
        </w:r>
      </w:hyperlink>
      <w:r w:rsidRPr="009100F5">
        <w:rPr>
          <w:rFonts w:eastAsia="Calibri"/>
          <w:color w:val="000000"/>
          <w:sz w:val="24"/>
          <w:szCs w:val="24"/>
          <w:shd w:val="clear" w:color="auto" w:fill="FFFFFF"/>
        </w:rPr>
        <w:t xml:space="preserve"> "О защите конкуренции"</w:t>
      </w:r>
      <w:r w:rsidRPr="009100F5">
        <w:rPr>
          <w:color w:val="000000"/>
          <w:sz w:val="24"/>
          <w:szCs w:val="24"/>
          <w:lang w:eastAsia="ru-RU"/>
        </w:rPr>
        <w:t>,   администрация   Орловского сельсовета Кыштовского</w:t>
      </w:r>
      <w:r w:rsidRPr="009100F5">
        <w:rPr>
          <w:sz w:val="24"/>
          <w:szCs w:val="24"/>
          <w:lang w:eastAsia="ru-RU"/>
        </w:rPr>
        <w:t xml:space="preserve"> района Новосибирской области</w:t>
      </w:r>
    </w:p>
    <w:p w:rsidR="009100F5" w:rsidRPr="009100F5" w:rsidRDefault="009100F5" w:rsidP="009100F5">
      <w:pPr>
        <w:widowControl/>
        <w:adjustRightInd w:val="0"/>
        <w:ind w:firstLine="567"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 xml:space="preserve"> ПОСТАНОВЛЯЕТ:</w:t>
      </w:r>
    </w:p>
    <w:p w:rsidR="009100F5" w:rsidRPr="009100F5" w:rsidRDefault="009100F5" w:rsidP="005C2FE1">
      <w:pPr>
        <w:widowControl/>
        <w:numPr>
          <w:ilvl w:val="0"/>
          <w:numId w:val="1"/>
        </w:numPr>
        <w:autoSpaceDE/>
        <w:autoSpaceDN/>
        <w:adjustRightInd w:val="0"/>
        <w:ind w:left="0" w:firstLine="567"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Утвердить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приложению.</w:t>
      </w:r>
    </w:p>
    <w:p w:rsidR="009100F5" w:rsidRPr="009100F5" w:rsidRDefault="009100F5" w:rsidP="005C2FE1">
      <w:pPr>
        <w:widowControl/>
        <w:numPr>
          <w:ilvl w:val="0"/>
          <w:numId w:val="1"/>
        </w:numPr>
        <w:autoSpaceDE/>
        <w:autoSpaceDN/>
        <w:ind w:left="0" w:firstLine="540"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Постановление администрации от 28.11.2024 №60 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признать утратившим силу.</w:t>
      </w:r>
    </w:p>
    <w:p w:rsidR="009100F5" w:rsidRPr="009100F5" w:rsidRDefault="009100F5" w:rsidP="005C2FE1">
      <w:pPr>
        <w:widowControl/>
        <w:numPr>
          <w:ilvl w:val="0"/>
          <w:numId w:val="1"/>
        </w:numPr>
        <w:autoSpaceDE/>
        <w:autoSpaceDN/>
        <w:adjustRightInd w:val="0"/>
        <w:ind w:left="0" w:firstLine="567"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Опубликовать настоящее постановление в «Орловском Вестнике» и разместить на официальном сайте администрации Орловского сельсовета Кыштовского района Новосибирской области.</w:t>
      </w:r>
    </w:p>
    <w:p w:rsidR="009100F5" w:rsidRPr="009100F5" w:rsidRDefault="009100F5" w:rsidP="009100F5">
      <w:pPr>
        <w:widowControl/>
        <w:tabs>
          <w:tab w:val="left" w:pos="720"/>
          <w:tab w:val="left" w:pos="900"/>
        </w:tabs>
        <w:autoSpaceDE/>
        <w:autoSpaceDN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Глава Орловского сельсовета</w:t>
      </w:r>
    </w:p>
    <w:p w:rsidR="009100F5" w:rsidRDefault="009100F5" w:rsidP="009100F5">
      <w:pPr>
        <w:widowControl/>
        <w:tabs>
          <w:tab w:val="left" w:pos="720"/>
          <w:tab w:val="left" w:pos="900"/>
        </w:tabs>
        <w:autoSpaceDE/>
        <w:autoSpaceDN/>
        <w:jc w:val="both"/>
        <w:rPr>
          <w:sz w:val="24"/>
          <w:szCs w:val="24"/>
          <w:lang w:eastAsia="ru-RU"/>
        </w:rPr>
      </w:pPr>
      <w:r w:rsidRPr="009100F5">
        <w:rPr>
          <w:sz w:val="24"/>
          <w:szCs w:val="24"/>
          <w:lang w:eastAsia="ru-RU"/>
        </w:rPr>
        <w:t>Кыштовского района Новосибирской области                          С.С. Криворотов</w:t>
      </w:r>
    </w:p>
    <w:p w:rsidR="00923732" w:rsidRPr="00923732" w:rsidRDefault="00923732" w:rsidP="00923732">
      <w:pPr>
        <w:widowControl/>
        <w:autoSpaceDE/>
        <w:autoSpaceDN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t xml:space="preserve">АДМИНИСТРАЦИЯ ОРЛОВСКОГО СЕЛЬСОВЕТА </w:t>
      </w:r>
    </w:p>
    <w:p w:rsidR="00923732" w:rsidRPr="00923732" w:rsidRDefault="00923732" w:rsidP="00923732">
      <w:pPr>
        <w:widowControl/>
        <w:autoSpaceDE/>
        <w:autoSpaceDN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t xml:space="preserve"> КЫШТОВСКОГО РАЙОНА НОВОСИБИРСКОЙ ОБЛАСТИ</w:t>
      </w:r>
    </w:p>
    <w:p w:rsidR="00923732" w:rsidRPr="00923732" w:rsidRDefault="00923732" w:rsidP="00923732">
      <w:pPr>
        <w:widowControl/>
        <w:autoSpaceDE/>
        <w:autoSpaceDN/>
        <w:spacing w:line="276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t>ПОСТАНОВЛЕНИЕ</w:t>
      </w:r>
    </w:p>
    <w:p w:rsidR="00923732" w:rsidRPr="00923732" w:rsidRDefault="00923732" w:rsidP="00923732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>от 24.10.2025 года                                                                               № 50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lastRenderedPageBreak/>
        <w:t>Об утверждении муниципальной программы профилактики правонарушений и борьбы с преступностью на территории Орловского сельсовета Кыштовского района Новосибирской области на 2026 год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 xml:space="preserve">              В соответствии с Федеральным законом от 06.10.2003 № 131-ФЗ «Об общих принципах организации местного самоуправления в Российской Федерации», администрация Орловского сельсовета Кыштовского района Новосибирской области</w:t>
      </w:r>
      <w:r w:rsidRPr="00923732">
        <w:rPr>
          <w:rFonts w:eastAsia="Calibri"/>
          <w:color w:val="000000"/>
          <w:sz w:val="24"/>
          <w:szCs w:val="24"/>
        </w:rPr>
        <w:t xml:space="preserve"> </w:t>
      </w:r>
      <w:r w:rsidRPr="00923732">
        <w:rPr>
          <w:rFonts w:eastAsia="Calibri"/>
          <w:color w:val="000000"/>
          <w:sz w:val="24"/>
          <w:szCs w:val="24"/>
        </w:rPr>
        <w:t>ПОСТАНОВЛЯЕТ: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ind w:firstLine="567"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>1. Утвердить прилагаемую муниципальную программу профилактики правонарушений и борьбы с преступностью на территории Орловского сельсовета Кыштовского района Новосибирской области на 2026 год.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ind w:firstLine="567"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>2. Опубликовать настоящее постановление в периодическом печатном издании «Орловский Вестник» и на официальном сайте администрации Орловского сельсовета Кыштовского района Новосибирской области в сети Интернет.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 xml:space="preserve">Глава Орловского сельсовета 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</w:rPr>
        <w:t>Кыштовского района Новосибирской области                      С.С. Криворотов</w:t>
      </w:r>
    </w:p>
    <w:p w:rsidR="00923732" w:rsidRPr="00923732" w:rsidRDefault="00923732" w:rsidP="00923732">
      <w:pPr>
        <w:widowControl/>
        <w:tabs>
          <w:tab w:val="left" w:pos="12480"/>
        </w:tabs>
        <w:autoSpaceDE/>
        <w:autoSpaceDN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t>МУНИЦИПАЛЬНАЯ ПРОГРАММА</w:t>
      </w:r>
    </w:p>
    <w:p w:rsidR="00923732" w:rsidRPr="00923732" w:rsidRDefault="00923732" w:rsidP="00923732">
      <w:pPr>
        <w:widowControl/>
        <w:autoSpaceDE/>
        <w:autoSpaceDN/>
        <w:jc w:val="center"/>
        <w:textAlignment w:val="top"/>
        <w:rPr>
          <w:b/>
          <w:color w:val="000000"/>
          <w:sz w:val="24"/>
          <w:szCs w:val="24"/>
          <w:lang w:eastAsia="ru-RU"/>
        </w:rPr>
      </w:pPr>
      <w:r w:rsidRPr="00923732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ПРОФИЛАКТИКИ ПРАВОНАРУШЕН</w:t>
      </w:r>
      <w:bookmarkStart w:id="0" w:name="_GoBack"/>
      <w:bookmarkEnd w:id="0"/>
      <w:r w:rsidRPr="00923732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ИЙ И БОРЬБЫ С ПРЕСТУПНОСТЬЮ</w:t>
      </w:r>
    </w:p>
    <w:p w:rsidR="00923732" w:rsidRPr="00923732" w:rsidRDefault="00923732" w:rsidP="00923732">
      <w:pPr>
        <w:widowControl/>
        <w:autoSpaceDE/>
        <w:autoSpaceDN/>
        <w:jc w:val="center"/>
        <w:textAlignment w:val="top"/>
        <w:rPr>
          <w:b/>
          <w:color w:val="000000"/>
          <w:sz w:val="24"/>
          <w:szCs w:val="24"/>
          <w:lang w:eastAsia="ru-RU"/>
        </w:rPr>
      </w:pPr>
      <w:r w:rsidRPr="00923732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ТЕРРИТОРИИ ОРЛОВСКОГО СЕЛЬСОВЕТА КЫШТОВСКОГО РАЙОНА НОВОСИБИРСКОЙ ОБЛАСТИ</w:t>
      </w:r>
    </w:p>
    <w:p w:rsidR="00923732" w:rsidRPr="00923732" w:rsidRDefault="00923732" w:rsidP="00923732">
      <w:pPr>
        <w:widowControl/>
        <w:autoSpaceDE/>
        <w:autoSpaceDN/>
        <w:jc w:val="center"/>
        <w:rPr>
          <w:rFonts w:eastAsia="Calibri"/>
          <w:b/>
          <w:color w:val="000000"/>
          <w:sz w:val="24"/>
          <w:szCs w:val="24"/>
        </w:rPr>
      </w:pPr>
      <w:r w:rsidRPr="00923732">
        <w:rPr>
          <w:rFonts w:eastAsia="Calibri"/>
          <w:b/>
          <w:color w:val="000000"/>
          <w:sz w:val="24"/>
          <w:szCs w:val="24"/>
        </w:rPr>
        <w:t>Н</w:t>
      </w:r>
      <w:r w:rsidRPr="00923732">
        <w:rPr>
          <w:rFonts w:eastAsia="Calibri"/>
          <w:b/>
          <w:color w:val="000000"/>
          <w:sz w:val="24"/>
          <w:szCs w:val="24"/>
        </w:rPr>
        <w:t>А 2026 ГОД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lang w:eastAsia="ru-RU"/>
        </w:rPr>
        <w:t> </w:t>
      </w:r>
      <w:r w:rsidRPr="00923732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СОДЕРЖАНИЕ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lang w:eastAsia="ru-RU"/>
        </w:rPr>
        <w:t>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I. Паспорт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II. Основные положения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2.1. Введение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2.2. Характеристика проблемы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2.3. Цель и задачи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2.4. Сроки и этапы реализации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2.5. Финансовое обеспечение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2.6. Ожидаемый социально-экономический эффект от реализации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2.7. Контроль за исполнением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III. Мероприятия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color w:val="000000"/>
          <w:sz w:val="24"/>
          <w:szCs w:val="24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lang w:eastAsia="ru-RU"/>
        </w:rPr>
      </w:pPr>
      <w:r w:rsidRPr="00923732">
        <w:rPr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I. ПАСПОРТ ПРОГРАММЫ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7676"/>
      </w:tblGrid>
      <w:tr w:rsidR="00923732" w:rsidRPr="00923732" w:rsidTr="001A43E0">
        <w:trPr>
          <w:cantSplit/>
          <w:trHeight w:val="600"/>
        </w:trPr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Наименование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Муниципальная программа профилактики  правонарушений и борьбы с преступностью на территории  Орловского сельсовета Кыштовского района Новосибирской области на 2026 год (далее - Программа)</w:t>
            </w:r>
          </w:p>
        </w:tc>
      </w:tr>
      <w:tr w:rsidR="00923732" w:rsidRPr="00923732" w:rsidTr="001A43E0">
        <w:trPr>
          <w:cantSplit/>
          <w:trHeight w:val="480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Основание  для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разработки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t>-   Федеральный закон  от 6 октября 2003  года  N</w:t>
            </w: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br/>
              <w:t>131-ФЗ;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4"/>
                <w:szCs w:val="24"/>
                <w:lang w:eastAsia="ru-RU"/>
              </w:rPr>
            </w:pP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923732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Pr="00923732">
              <w:rPr>
                <w:rFonts w:eastAsia="Calibri"/>
                <w:sz w:val="24"/>
                <w:szCs w:val="24"/>
              </w:rPr>
              <w:t>Федеральный закон от 20 марта 2025 г. № 33-ФЗ «Об общих принципах организации местного самоуправления в единой системе публичной власти»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4"/>
                <w:szCs w:val="24"/>
                <w:lang w:eastAsia="ru-RU"/>
              </w:rPr>
            </w:pPr>
            <w:r w:rsidRPr="00923732">
              <w:rPr>
                <w:rFonts w:eastAsia="Calibri"/>
                <w:sz w:val="24"/>
                <w:szCs w:val="24"/>
                <w:shd w:val="clear" w:color="auto" w:fill="FFFFFF"/>
              </w:rPr>
              <w:t>- Федеральный закон от 23 июня 2016 г. N 182-ФЗ</w:t>
            </w:r>
            <w:r w:rsidRPr="00923732">
              <w:rPr>
                <w:rFonts w:eastAsia="Calibri"/>
                <w:sz w:val="24"/>
                <w:szCs w:val="24"/>
              </w:rPr>
              <w:br/>
            </w:r>
            <w:r w:rsidRPr="00923732">
              <w:rPr>
                <w:rFonts w:eastAsia="Calibri"/>
                <w:sz w:val="24"/>
                <w:szCs w:val="24"/>
                <w:shd w:val="clear" w:color="auto" w:fill="FFFFFF"/>
              </w:rPr>
              <w:t>"Об основах системы профилактики правонарушений в Российской Федерации"</w:t>
            </w:r>
          </w:p>
        </w:tc>
      </w:tr>
      <w:tr w:rsidR="00923732" w:rsidRPr="00923732" w:rsidTr="001A43E0">
        <w:trPr>
          <w:cantSplit/>
          <w:trHeight w:val="360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Заказчик   Программы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0"/>
                <w:szCs w:val="20"/>
                <w:lang w:eastAsia="ru-RU"/>
              </w:rPr>
            </w:pP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t>Администрация Орловского сельсовета Кыштовского района Новосибирской области (далее - администрация муниципального образования)</w:t>
            </w:r>
          </w:p>
        </w:tc>
      </w:tr>
      <w:tr w:rsidR="00923732" w:rsidRPr="00923732" w:rsidTr="001A43E0">
        <w:trPr>
          <w:cantSplit/>
          <w:trHeight w:val="1282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Основные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разработчики и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исполнители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0"/>
                <w:szCs w:val="20"/>
                <w:lang w:eastAsia="ru-RU"/>
              </w:rPr>
            </w:pP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t xml:space="preserve"> - Администрация муниципального образования, Глава муниципального образования.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0"/>
                <w:szCs w:val="20"/>
                <w:lang w:eastAsia="ru-RU"/>
              </w:rPr>
            </w:pPr>
            <w:r w:rsidRPr="00923732">
              <w:rPr>
                <w:sz w:val="20"/>
                <w:szCs w:val="20"/>
                <w:lang w:eastAsia="ru-RU"/>
              </w:rPr>
              <w:t> 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sz w:val="20"/>
                <w:szCs w:val="20"/>
                <w:lang w:eastAsia="ru-RU"/>
              </w:rPr>
            </w:pPr>
            <w:r w:rsidRPr="00923732">
              <w:rPr>
                <w:sz w:val="24"/>
                <w:szCs w:val="24"/>
                <w:bdr w:val="none" w:sz="0" w:space="0" w:color="auto" w:frame="1"/>
                <w:lang w:eastAsia="ru-RU"/>
              </w:rPr>
              <w:t>- ОМВД РФ  (по согласованию) (далее-полиция); </w:t>
            </w:r>
          </w:p>
        </w:tc>
      </w:tr>
      <w:tr w:rsidR="00923732" w:rsidRPr="00923732" w:rsidTr="001A43E0">
        <w:trPr>
          <w:cantSplit/>
          <w:trHeight w:val="258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Цели и  задачи</w:t>
            </w:r>
            <w:r w:rsidRPr="00923732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 w:rsidRPr="00923732">
              <w:rPr>
                <w:rFonts w:eastAsia="Calibri"/>
                <w:bCs/>
                <w:color w:val="000000"/>
                <w:sz w:val="24"/>
                <w:szCs w:val="24"/>
                <w:bdr w:val="none" w:sz="0" w:space="0" w:color="auto" w:frame="1"/>
              </w:rPr>
              <w:t>Цели:</w:t>
            </w:r>
            <w:r w:rsidRPr="00923732"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                   </w:t>
            </w:r>
            <w:r w:rsidRPr="00923732">
              <w:rPr>
                <w:rFonts w:eastAsia="Calibri"/>
                <w:color w:val="000000"/>
                <w:sz w:val="24"/>
                <w:szCs w:val="24"/>
              </w:rPr>
              <w:t> </w:t>
            </w:r>
            <w:r w:rsidRPr="00923732"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  <w:br/>
              <w:t>- объединение усилий  органов  местного  самоуправления  и правоохранительных органов в профилактике правонарушений и борьбы с преступностью;                                  </w:t>
            </w:r>
            <w:r w:rsidRPr="00923732">
              <w:rPr>
                <w:rFonts w:eastAsia="Calibri"/>
                <w:color w:val="000000"/>
                <w:sz w:val="24"/>
                <w:szCs w:val="24"/>
              </w:rPr>
              <w:t> </w:t>
            </w:r>
            <w:r w:rsidRPr="00923732"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  <w:br/>
              <w:t xml:space="preserve">-  комплексное   обеспечение   безопасности   граждан   на территории  </w:t>
            </w:r>
            <w:r w:rsidRPr="00923732">
              <w:rPr>
                <w:rFonts w:eastAsia="Calibri"/>
                <w:sz w:val="24"/>
                <w:szCs w:val="24"/>
                <w:bdr w:val="none" w:sz="0" w:space="0" w:color="auto" w:frame="1"/>
              </w:rPr>
              <w:t>муниципального образования;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23732">
              <w:rPr>
                <w:rFonts w:eastAsia="Calibri"/>
                <w:sz w:val="24"/>
                <w:szCs w:val="24"/>
                <w:bdr w:val="none" w:sz="0" w:space="0" w:color="auto" w:frame="1"/>
              </w:rPr>
              <w:t xml:space="preserve">- организация правового просвещения и правового информирования  населения путем </w:t>
            </w:r>
            <w:r w:rsidRPr="00923732">
              <w:rPr>
                <w:rFonts w:eastAsia="Calibri"/>
                <w:sz w:val="24"/>
                <w:szCs w:val="24"/>
                <w:shd w:val="clear" w:color="auto" w:fill="FFFFFF"/>
              </w:rPr>
              <w:t>доведения до них информации, направленной на обеспечение защиты прав и свобод человека и гражданина, общества и государства от противоправных посягательств,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sz w:val="24"/>
                <w:szCs w:val="24"/>
                <w:bdr w:val="none" w:sz="0" w:space="0" w:color="auto" w:frame="1"/>
              </w:rPr>
            </w:pPr>
            <w:r w:rsidRPr="00923732">
              <w:rPr>
                <w:rFonts w:eastAsia="Calibri"/>
                <w:sz w:val="24"/>
                <w:szCs w:val="24"/>
                <w:shd w:val="clear" w:color="auto" w:fill="FFFFFF"/>
              </w:rPr>
              <w:t>- организация социальной адаптации, ресоциализации, социальной реабилитации, помощи лицам, пострадавших от правонарушений или подверженным риску стать таковыми;</w:t>
            </w:r>
            <w:r w:rsidRPr="00923732">
              <w:rPr>
                <w:rFonts w:eastAsia="Calibri"/>
                <w:sz w:val="24"/>
                <w:szCs w:val="24"/>
                <w:bdr w:val="none" w:sz="0" w:space="0" w:color="auto" w:frame="1"/>
              </w:rPr>
              <w:t>   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923732"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  <w:t>-профилактика</w:t>
            </w:r>
            <w:r w:rsidRPr="00923732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коррупционных </w:t>
            </w:r>
            <w:r w:rsidRPr="00923732">
              <w:rPr>
                <w:rFonts w:eastAsia="Calibri"/>
                <w:sz w:val="24"/>
                <w:szCs w:val="24"/>
              </w:rPr>
              <w:t>проявлений и нарушений</w:t>
            </w:r>
            <w:r w:rsidRPr="00923732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совершаемых от имени или в интересах юридических лиц;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923732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 обеспечение безопасности, защиты жителей и их имущества от преступных посягательств;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923732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 противодействие возможным террористическим акциям на объектах жизнеобеспечения, социальной сферы и в местах с массовым пребыванием граждан;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</w:pPr>
            <w:r w:rsidRPr="00923732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 организация безопасности дорожного движения;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923732">
              <w:rPr>
                <w:rFonts w:eastAsia="Calibri"/>
                <w:color w:val="000000"/>
                <w:sz w:val="24"/>
                <w:szCs w:val="24"/>
                <w:bdr w:val="none" w:sz="0" w:space="0" w:color="auto" w:frame="1"/>
              </w:rPr>
              <w:t>- повышение уровня доверия населения к органам местного самоуправления в сфере обеспечения безопасности.         </w:t>
            </w:r>
            <w:r w:rsidRPr="00923732">
              <w:rPr>
                <w:rFonts w:eastAsia="Calibri"/>
                <w:color w:val="000000"/>
                <w:sz w:val="24"/>
                <w:szCs w:val="24"/>
              </w:rPr>
              <w:t> </w:t>
            </w:r>
          </w:p>
        </w:tc>
      </w:tr>
      <w:tr w:rsidR="00923732" w:rsidRPr="00923732" w:rsidTr="001A43E0">
        <w:trPr>
          <w:cantSplit/>
          <w:trHeight w:val="1540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Задачи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 создание     действенной     системы     профилактики правонарушений;                                     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-   усиление    борьбы    с    преступностью,    улучшение результативности  в  противодействии   ее   организованным формам.                                   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</w:tr>
      <w:tr w:rsidR="00923732" w:rsidRPr="00923732" w:rsidTr="001A43E0">
        <w:trPr>
          <w:cantSplit/>
          <w:trHeight w:val="480"/>
        </w:trPr>
        <w:tc>
          <w:tcPr>
            <w:tcW w:w="20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Сроки и  этапы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реализации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2026 год, без деления на этапы</w:t>
            </w:r>
          </w:p>
        </w:tc>
      </w:tr>
      <w:tr w:rsidR="00923732" w:rsidRPr="00923732" w:rsidTr="001A43E0">
        <w:trPr>
          <w:cantSplit/>
          <w:trHeight w:val="1560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Финансовое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обеспечение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Программа не предусматривает финансирование.     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23732" w:rsidRPr="00923732" w:rsidTr="001A43E0">
        <w:trPr>
          <w:cantSplit/>
          <w:trHeight w:val="1745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Ожидаемый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социально-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экономический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эффект  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реализации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снижение темпов роста преступности в  целом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- повышение эффективности профилактики правонарушений;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 укрепление  безопасности  объектов  жизнеобеспечения  и особой важности;                                         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- </w:t>
            </w:r>
            <w:r w:rsidRPr="00923732">
              <w:rPr>
                <w:rFonts w:eastAsia="Calibri"/>
                <w:color w:val="000000"/>
              </w:rPr>
              <w:t>Совершенствование мотивации поведения муниципальных служащих по минимизации коррупционных рисков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</w:tr>
      <w:tr w:rsidR="00923732" w:rsidRPr="00923732" w:rsidTr="001A43E0">
        <w:trPr>
          <w:cantSplit/>
          <w:trHeight w:val="1490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Система    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контроля    за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реализацией  </w:t>
            </w:r>
            <w:r w:rsidRPr="00923732">
              <w:rPr>
                <w:color w:val="000000"/>
                <w:sz w:val="24"/>
                <w:szCs w:val="24"/>
                <w:lang w:eastAsia="ru-RU"/>
              </w:rPr>
              <w:t> </w:t>
            </w: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Программы    </w:t>
            </w:r>
          </w:p>
          <w:p w:rsidR="00923732" w:rsidRPr="00923732" w:rsidRDefault="00923732" w:rsidP="00923732">
            <w:pPr>
              <w:widowControl/>
              <w:autoSpaceDE/>
              <w:autoSpaceDN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Контроль за реализацией Программы осуществляет     Администрация муниципального образования, комиссия по профилактике правонарушений и борьбе с преступностью при Администрации муниципального образования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  <w:r w:rsidRPr="0092373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  <w:p w:rsidR="00923732" w:rsidRPr="00923732" w:rsidRDefault="00923732" w:rsidP="00923732">
            <w:pPr>
              <w:widowControl/>
              <w:autoSpaceDE/>
              <w:autoSpaceDN/>
              <w:jc w:val="both"/>
              <w:textAlignment w:val="top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II. ОСНОВНЫЕ ПОЛОЖЕНИЯ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2.1.</w:t>
      </w:r>
      <w:r w:rsidRPr="00923732">
        <w:rPr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Введение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923732">
        <w:rPr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Противодействие преступности, охрана общественного порядка и безопасности граждан, профилактика правонарушений, всегда являлись важнейшими задачами всех без исключения органов власти, всего общества. Осуществление планов экономического и социально-культурного развития невозможно без достижения серьезных успехов в борьбе с таким социальным явлением, как преступность. На протяжении последних лет, когда страна переживала трудный период радикального переустройства всего жизненного уклада, сложной экономической обстановки, изменения системы ценностей и приоритетов, проблемы укрепления правопорядка и законности приобрели особую остроту. Кризисные явления в социальной и экономической сферах обострили криминогенную обстановку в РФ. В этих условиях требуется принятие дополнительных, адекватных происходящим процессам, мер реагирования, многократно усиливается значение консолидированных усилий всего общества и государства.  </w:t>
      </w:r>
    </w:p>
    <w:p w:rsidR="00923732" w:rsidRPr="00923732" w:rsidRDefault="00923732" w:rsidP="00923732">
      <w:pPr>
        <w:widowControl/>
        <w:autoSpaceDE/>
        <w:autoSpaceDN/>
        <w:ind w:firstLine="651"/>
        <w:jc w:val="both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2.2. Характеристика проблемы.  </w:t>
      </w:r>
    </w:p>
    <w:p w:rsidR="00923732" w:rsidRPr="00923732" w:rsidRDefault="00923732" w:rsidP="00923732">
      <w:pPr>
        <w:widowControl/>
        <w:autoSpaceDE/>
        <w:autoSpaceDN/>
        <w:jc w:val="both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В настоящее время сохраняется реальная угроза распространения   совершения коррупционных нарушений и т.п. Все это свидетельствует о недостаточности проводимой профилактической работы. Криминализация общества определяется целым комплексом факторов. К ним, помимо просчетов, допущенных на этапе проведения крупномасштабных реформ в экономической, правоохранительной и других базовых областях государственной деятельности,</w:t>
      </w:r>
      <w:r w:rsidRPr="00923732">
        <w:rPr>
          <w:color w:val="000000"/>
          <w:sz w:val="24"/>
          <w:szCs w:val="24"/>
          <w:lang w:eastAsia="ru-RU"/>
        </w:rPr>
        <w:t> </w:t>
      </w:r>
      <w:r w:rsidRPr="00923732">
        <w:rPr>
          <w:color w:val="000000"/>
          <w:spacing w:val="-6"/>
          <w:sz w:val="24"/>
          <w:szCs w:val="24"/>
          <w:bdr w:val="none" w:sz="0" w:space="0" w:color="auto" w:frame="1"/>
          <w:lang w:eastAsia="ru-RU"/>
        </w:rPr>
        <w:t>относятся: </w:t>
      </w:r>
      <w:r w:rsidRPr="00923732">
        <w:rPr>
          <w:color w:val="000000"/>
          <w:spacing w:val="-6"/>
          <w:sz w:val="24"/>
          <w:szCs w:val="24"/>
          <w:lang w:eastAsia="ru-RU"/>
        </w:rPr>
        <w:t> </w:t>
      </w:r>
      <w:r w:rsidRPr="00923732">
        <w:rPr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снижение духовно-нравственного потенциала, правовой нигилизм</w:t>
      </w:r>
      <w:r w:rsidRPr="00923732">
        <w:rPr>
          <w:color w:val="000000"/>
          <w:sz w:val="24"/>
          <w:szCs w:val="24"/>
          <w:lang w:eastAsia="ru-RU"/>
        </w:rPr>
        <w:t> </w:t>
      </w:r>
      <w:r w:rsidRPr="00923732">
        <w:rPr>
          <w:color w:val="000000"/>
          <w:spacing w:val="-6"/>
          <w:sz w:val="24"/>
          <w:szCs w:val="24"/>
          <w:bdr w:val="none" w:sz="0" w:space="0" w:color="auto" w:frame="1"/>
          <w:lang w:eastAsia="ru-RU"/>
        </w:rPr>
        <w:t>общества, отсутствие системы правового воспитания граждан; недостатки в деятельности правоохранительных и контрольно-надзорных органов, прежде всего в части взаимодействия, утраты опоры на население, оттока профессиональных кадров, нерешенности проблем правового, материально-технического, финансового, социального и иного обеспечения; техническое несовершенство средств и методов профилактики и предупреждения преступности, контроля за происходящими процессами и реагирования на их изменение;</w:t>
      </w:r>
      <w:r w:rsidRPr="00923732">
        <w:rPr>
          <w:color w:val="000000"/>
          <w:spacing w:val="-6"/>
          <w:sz w:val="24"/>
          <w:szCs w:val="24"/>
          <w:lang w:eastAsia="ru-RU"/>
        </w:rPr>
        <w:t>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распространение различных должностных злоупотреблений и нарушений законности; сохраняющийся высокий уровень безработицы трудоспособного населения. Все более отчетливо проявляется на современном этапе развития общества корыстная направленность преступности, углубление процесса вытеснения из нее примитивного уголовника предприимчивым преступником с новыми, более изощренными способами и формами преступной деятельности, отвергающим любую мораль.</w:t>
      </w:r>
    </w:p>
    <w:p w:rsidR="00923732" w:rsidRPr="00923732" w:rsidRDefault="00923732" w:rsidP="00923732">
      <w:pPr>
        <w:widowControl/>
        <w:autoSpaceDE/>
        <w:autoSpaceDN/>
        <w:jc w:val="both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  <w:r w:rsidRPr="00923732">
        <w:rPr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С учетом изложенного, в криминальной ситуации можно прогнозировать развитие следующих негативных тенденций:</w:t>
      </w:r>
    </w:p>
    <w:p w:rsidR="00923732" w:rsidRPr="00923732" w:rsidRDefault="00923732" w:rsidP="00923732">
      <w:pPr>
        <w:widowControl/>
        <w:autoSpaceDE/>
        <w:autoSpaceDN/>
        <w:jc w:val="both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-     рост преступлений против личности, таких как причинения вреда здоровью, корыстно-насильственных посягательств (разбоев, грабежей), краж всех форм собственности;  дальнейшая криминализация экономики, развитие новых схем и методов совершения экономических преступлений, уклонения от налогообложения;    увеличение объема незаконных операций с оружием, боеприпасами, взрывчатыми веществами и иными средствами вооружения; повышение криминальной активности несовершеннолетних, сопряженной с вовлечением их в пьянство, наркоманию; увеличение детской беспризорности и безнадзорности; рост рецидивной преступности  повышение изощренности и дерзости совершаемых преступлений, профессионализма, технической оснащенности и вооруженности преступников. Решение этих проблем и других задач укрепления правопорядка неразрывно связано с активизацией и совершенствованием деятельности правоохранительных органов. Вместе с тем, достижению качественных сдвигов в результатах правоохранительной деятельности во многом будет способствовать продолжение программно-целевого подхода к решению имеющихся проблем, сосредоточение усилий, координации и взаимодействия всей правовой системы, органов власти и управления, общественных объединений и граждан муниципального образования в борьбе с преступностью и профилактике правонарушений.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0"/>
          <w:szCs w:val="20"/>
          <w:lang w:eastAsia="ru-RU"/>
        </w:rPr>
        <w:t> </w:t>
      </w: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2.3. Цель и задачи Программы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Целями Программы являются следующие: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объединение усилий органов местного самоуправления и правоохранительных органов в профилактике правонарушений и борьбы с преступностью;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комплексное обеспечение безопасности граждан на территории муниципального образования;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sz w:val="24"/>
          <w:szCs w:val="24"/>
          <w:shd w:val="clear" w:color="auto" w:fill="FFFFFF"/>
        </w:rPr>
      </w:pPr>
      <w:r w:rsidRPr="00923732">
        <w:rPr>
          <w:rFonts w:eastAsia="Calibri"/>
          <w:sz w:val="24"/>
          <w:szCs w:val="24"/>
          <w:bdr w:val="none" w:sz="0" w:space="0" w:color="auto" w:frame="1"/>
        </w:rPr>
        <w:t xml:space="preserve">- организация проведения правового просвещения и правового информирования населения путем </w:t>
      </w:r>
      <w:r w:rsidRPr="00923732">
        <w:rPr>
          <w:rFonts w:eastAsia="Calibri"/>
          <w:sz w:val="24"/>
          <w:szCs w:val="24"/>
          <w:shd w:val="clear" w:color="auto" w:fill="FFFFFF"/>
        </w:rPr>
        <w:t>доведения до них информации, направленной на обеспечение защиты прав и свобод человека и гражданина, общества и государства от противоправных посягательств,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sz w:val="24"/>
          <w:szCs w:val="24"/>
          <w:shd w:val="clear" w:color="auto" w:fill="FFFFFF"/>
        </w:rPr>
        <w:lastRenderedPageBreak/>
        <w:t>- организация социальной адаптации, ресоциализации, социальной реабилитации, помощи лицам, пострадавших от правонарушений или подверженным риску стать таковыми;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профилактика</w:t>
      </w: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 xml:space="preserve"> коррупционных </w:t>
      </w:r>
      <w:r w:rsidRPr="00923732">
        <w:rPr>
          <w:rFonts w:eastAsia="Calibri"/>
          <w:sz w:val="24"/>
          <w:szCs w:val="24"/>
        </w:rPr>
        <w:t>проявлений и нарушений</w:t>
      </w: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>, совершаемых от имени или в интересах юридических лиц;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>- обеспечение безопасности, защиты жителей и их имущества от преступных посягательств;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>- противодействие возможным террористическим акциям на объектах жизнеобеспечения, социальной сферы и в местах с массовым пребыванием граждан;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>- организация безопасного дорожного движения;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повышение уровня доверия населения к органам местного самоуправления в сфере обеспечения безопасности</w:t>
      </w:r>
    </w:p>
    <w:p w:rsidR="00923732" w:rsidRPr="00923732" w:rsidRDefault="00923732" w:rsidP="00923732">
      <w:pPr>
        <w:widowControl/>
        <w:autoSpaceDE/>
        <w:autoSpaceDN/>
        <w:ind w:firstLine="709"/>
        <w:jc w:val="both"/>
        <w:textAlignment w:val="top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 xml:space="preserve">Для достижения поставленных целей необходимо решение следующих </w:t>
      </w:r>
      <w:r w:rsidRPr="00923732">
        <w:rPr>
          <w:rFonts w:eastAsia="Calibri"/>
          <w:b/>
          <w:bCs/>
          <w:color w:val="000000"/>
          <w:sz w:val="24"/>
          <w:szCs w:val="24"/>
          <w:bdr w:val="none" w:sz="0" w:space="0" w:color="auto" w:frame="1"/>
        </w:rPr>
        <w:t>задач: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создание действенной системы профилактики правонарушений;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усиление борьбы с преступностью, улучшение результативности в противодействии ее организованным формам.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Целевыми индикаторами и показателями являются</w:t>
      </w:r>
      <w:r w:rsidRPr="00923732">
        <w:rPr>
          <w:rFonts w:eastAsia="Calibri"/>
          <w:i/>
          <w:iCs/>
          <w:color w:val="000000"/>
          <w:sz w:val="24"/>
          <w:szCs w:val="24"/>
          <w:bdr w:val="none" w:sz="0" w:space="0" w:color="auto" w:frame="1"/>
        </w:rPr>
        <w:t>: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уровень преступности;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динамика корыстно-насильственных преступлений;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  <w:bdr w:val="none" w:sz="0" w:space="0" w:color="auto" w:frame="1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 xml:space="preserve">-динамика </w:t>
      </w: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 xml:space="preserve">коррупционных </w:t>
      </w:r>
      <w:r w:rsidRPr="00923732">
        <w:rPr>
          <w:rFonts w:eastAsia="Calibri"/>
          <w:sz w:val="24"/>
          <w:szCs w:val="24"/>
        </w:rPr>
        <w:t>проявлений и нарушений</w:t>
      </w:r>
      <w:r w:rsidRPr="00923732">
        <w:rPr>
          <w:rFonts w:eastAsia="Calibri"/>
          <w:color w:val="000000"/>
          <w:sz w:val="24"/>
          <w:szCs w:val="24"/>
          <w:shd w:val="clear" w:color="auto" w:fill="FFFFFF"/>
        </w:rPr>
        <w:t>, совершаемых от имени или в интересах юридических лиц;</w:t>
      </w:r>
    </w:p>
    <w:p w:rsidR="00923732" w:rsidRPr="00923732" w:rsidRDefault="00923732" w:rsidP="00923732">
      <w:pPr>
        <w:widowControl/>
        <w:autoSpaceDE/>
        <w:autoSpaceDN/>
        <w:ind w:firstLine="709"/>
        <w:textAlignment w:val="top"/>
        <w:rPr>
          <w:rFonts w:eastAsia="Calibri"/>
          <w:color w:val="000000"/>
          <w:sz w:val="24"/>
          <w:szCs w:val="24"/>
        </w:rPr>
      </w:pPr>
      <w:r w:rsidRPr="00923732">
        <w:rPr>
          <w:rFonts w:eastAsia="Calibri"/>
          <w:color w:val="000000"/>
          <w:sz w:val="24"/>
          <w:szCs w:val="24"/>
          <w:bdr w:val="none" w:sz="0" w:space="0" w:color="auto" w:frame="1"/>
        </w:rPr>
        <w:t>- результаты противодействия преступности в сфере экономики и налогообложения;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- социально – криминологическая структура преступности.</w:t>
      </w:r>
      <w:r w:rsidRPr="00923732">
        <w:rPr>
          <w:color w:val="000000"/>
          <w:sz w:val="20"/>
          <w:szCs w:val="20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          </w:t>
      </w:r>
      <w:r w:rsidRPr="00923732">
        <w:rPr>
          <w:color w:val="000000"/>
          <w:sz w:val="24"/>
          <w:szCs w:val="24"/>
          <w:lang w:eastAsia="ru-RU"/>
        </w:rPr>
        <w:t> </w:t>
      </w: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2.4. Сроки и этапы реализации программы  </w:t>
      </w: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   </w:t>
      </w:r>
    </w:p>
    <w:p w:rsidR="00923732" w:rsidRPr="00923732" w:rsidRDefault="00923732" w:rsidP="00923732">
      <w:pPr>
        <w:widowControl/>
        <w:autoSpaceDE/>
        <w:autoSpaceDN/>
        <w:ind w:firstLine="651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Реализация мероприятий Программы будет осуществляться в один этап:</w:t>
      </w:r>
    </w:p>
    <w:p w:rsidR="00923732" w:rsidRPr="00923732" w:rsidRDefault="00923732" w:rsidP="00923732">
      <w:pPr>
        <w:widowControl/>
        <w:tabs>
          <w:tab w:val="left" w:pos="1843"/>
        </w:tabs>
        <w:autoSpaceDE/>
        <w:autoSpaceDN/>
        <w:ind w:firstLine="651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1 – 2026 год,</w:t>
      </w:r>
    </w:p>
    <w:p w:rsidR="00923732" w:rsidRPr="00923732" w:rsidRDefault="00923732" w:rsidP="00923732">
      <w:pPr>
        <w:widowControl/>
        <w:autoSpaceDE/>
        <w:autoSpaceDN/>
        <w:ind w:firstLine="651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2.5. Финансовое обеспечение Программы</w:t>
      </w:r>
    </w:p>
    <w:p w:rsidR="00923732" w:rsidRPr="00923732" w:rsidRDefault="00923732" w:rsidP="00923732">
      <w:pPr>
        <w:widowControl/>
        <w:autoSpaceDE/>
        <w:autoSpaceDN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Источниками финансирования Программы являются бюджет муниципального образования. </w:t>
      </w:r>
    </w:p>
    <w:p w:rsidR="00923732" w:rsidRPr="00923732" w:rsidRDefault="00923732" w:rsidP="00923732">
      <w:pPr>
        <w:widowControl/>
        <w:autoSpaceDE/>
        <w:autoSpaceDN/>
        <w:ind w:firstLine="651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2.6. Ожидаемый социально-экономический эффект от реализации Программы</w:t>
      </w:r>
    </w:p>
    <w:p w:rsidR="00923732" w:rsidRPr="00923732" w:rsidRDefault="00923732" w:rsidP="00923732">
      <w:pPr>
        <w:widowControl/>
        <w:autoSpaceDE/>
        <w:autoSpaceDN/>
        <w:jc w:val="both"/>
        <w:textAlignment w:val="top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>Социально-экономическая эффективность реализации Программы выражается в определенных ожидаемых конечных результатах, в том числе снижение темпов роста преступности в целом, повышение эффективности профилактики правонарушений, оздоровление обстановки на улицах и других общественных местах, совершенствование мотивации поведения муниципальных служащих по минимизации коррупционных рисков.</w:t>
      </w:r>
    </w:p>
    <w:p w:rsidR="00923732" w:rsidRPr="00923732" w:rsidRDefault="00923732" w:rsidP="00923732">
      <w:pPr>
        <w:widowControl/>
        <w:autoSpaceDE/>
        <w:autoSpaceDN/>
        <w:ind w:firstLine="651"/>
        <w:textAlignment w:val="top"/>
        <w:rPr>
          <w:b/>
          <w:bCs/>
          <w:i/>
          <w:iCs/>
          <w:color w:val="000000"/>
          <w:sz w:val="24"/>
          <w:szCs w:val="24"/>
          <w:lang w:eastAsia="ru-RU"/>
        </w:rPr>
      </w:pPr>
      <w:r w:rsidRPr="00923732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2.7. Контроль за исполнением Программы</w:t>
      </w:r>
      <w:r w:rsidRPr="00923732">
        <w:rPr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923732" w:rsidRPr="00923732" w:rsidRDefault="00923732" w:rsidP="00923732">
      <w:pPr>
        <w:widowControl/>
        <w:autoSpaceDE/>
        <w:autoSpaceDN/>
        <w:ind w:firstLine="651"/>
        <w:textAlignment w:val="top"/>
        <w:rPr>
          <w:color w:val="000000"/>
          <w:sz w:val="20"/>
          <w:szCs w:val="20"/>
          <w:lang w:eastAsia="ru-RU"/>
        </w:rPr>
      </w:pPr>
      <w:r w:rsidRPr="00923732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Контроль за реализацией    Программы осуществляет     Администрация муниципального образования, комиссия по профилактике правонарушений и борьбе с преступностью (далее –комиссия).  </w:t>
      </w:r>
    </w:p>
    <w:p w:rsidR="00923732" w:rsidRPr="009100F5" w:rsidRDefault="00923732" w:rsidP="009100F5">
      <w:pPr>
        <w:widowControl/>
        <w:tabs>
          <w:tab w:val="left" w:pos="720"/>
          <w:tab w:val="left" w:pos="900"/>
        </w:tabs>
        <w:autoSpaceDE/>
        <w:autoSpaceDN/>
        <w:jc w:val="both"/>
        <w:rPr>
          <w:sz w:val="24"/>
          <w:szCs w:val="24"/>
          <w:lang w:eastAsia="ru-RU"/>
        </w:rPr>
      </w:pPr>
    </w:p>
    <w:p w:rsidR="00A53518" w:rsidRPr="00A53518" w:rsidRDefault="00A53518" w:rsidP="00392703">
      <w:pPr>
        <w:adjustRightInd w:val="0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_________________________________________</w:t>
      </w:r>
      <w:r w:rsidR="00A8426F">
        <w:rPr>
          <w:rFonts w:ascii="Calibri" w:hAnsi="Calibri"/>
          <w:sz w:val="27"/>
        </w:rPr>
        <w:t>_____________</w:t>
      </w:r>
      <w:r>
        <w:rPr>
          <w:rFonts w:ascii="Calibri" w:hAnsi="Calibri"/>
          <w:sz w:val="27"/>
        </w:rPr>
        <w:t>_</w:t>
      </w:r>
      <w:r w:rsidR="00392703">
        <w:rPr>
          <w:rFonts w:ascii="Calibri" w:hAnsi="Calibri"/>
          <w:sz w:val="27"/>
        </w:rPr>
        <w:t>_____________________</w:t>
      </w: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CD3520">
        <w:rPr>
          <w:b/>
          <w:sz w:val="24"/>
          <w:szCs w:val="24"/>
        </w:rPr>
        <w:t>3</w:t>
      </w:r>
      <w:r w:rsidR="009100F5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9100F5">
        <w:rPr>
          <w:b/>
          <w:sz w:val="24"/>
          <w:szCs w:val="24"/>
        </w:rPr>
        <w:t>24</w:t>
      </w:r>
      <w:r w:rsidR="008B0509">
        <w:rPr>
          <w:b/>
          <w:sz w:val="24"/>
          <w:szCs w:val="24"/>
        </w:rPr>
        <w:t xml:space="preserve"> </w:t>
      </w:r>
      <w:r w:rsidR="00EF14EA">
        <w:rPr>
          <w:b/>
          <w:sz w:val="24"/>
          <w:szCs w:val="24"/>
        </w:rPr>
        <w:t>ок</w:t>
      </w:r>
      <w:r w:rsidR="00CD3520">
        <w:rPr>
          <w:b/>
          <w:sz w:val="24"/>
          <w:szCs w:val="24"/>
        </w:rPr>
        <w:t>тября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A53518" w:rsidRDefault="00A53518" w:rsidP="00CE12E2">
      <w:pPr>
        <w:jc w:val="both"/>
        <w:rPr>
          <w:rFonts w:ascii="Calibri" w:hAnsi="Calibri"/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sectPr w:rsidR="00A53518" w:rsidRPr="00A53518" w:rsidSect="002446BF">
      <w:pgSz w:w="11760" w:h="16800"/>
      <w:pgMar w:top="720" w:right="720" w:bottom="568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8D" w:rsidRDefault="00D33F8D" w:rsidP="00EF14EA">
      <w:r>
        <w:separator/>
      </w:r>
    </w:p>
  </w:endnote>
  <w:endnote w:type="continuationSeparator" w:id="0">
    <w:p w:rsidR="00D33F8D" w:rsidRDefault="00D33F8D" w:rsidP="00EF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8D" w:rsidRDefault="00D33F8D" w:rsidP="00EF14EA">
      <w:r>
        <w:separator/>
      </w:r>
    </w:p>
  </w:footnote>
  <w:footnote w:type="continuationSeparator" w:id="0">
    <w:p w:rsidR="00D33F8D" w:rsidRDefault="00D33F8D" w:rsidP="00EF1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851A0"/>
    <w:multiLevelType w:val="hybridMultilevel"/>
    <w:tmpl w:val="A6D47FB8"/>
    <w:lvl w:ilvl="0" w:tplc="572E0D1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43E41"/>
    <w:rsid w:val="000A11FC"/>
    <w:rsid w:val="00123403"/>
    <w:rsid w:val="001B7AD8"/>
    <w:rsid w:val="002446BF"/>
    <w:rsid w:val="00244A6C"/>
    <w:rsid w:val="002D39F7"/>
    <w:rsid w:val="00392703"/>
    <w:rsid w:val="003D6F1C"/>
    <w:rsid w:val="00475909"/>
    <w:rsid w:val="004D4B4D"/>
    <w:rsid w:val="004D6BB6"/>
    <w:rsid w:val="005C2FE1"/>
    <w:rsid w:val="00604855"/>
    <w:rsid w:val="00611635"/>
    <w:rsid w:val="00617DBE"/>
    <w:rsid w:val="00660AD0"/>
    <w:rsid w:val="006A4105"/>
    <w:rsid w:val="006F77E7"/>
    <w:rsid w:val="007B2613"/>
    <w:rsid w:val="008144A6"/>
    <w:rsid w:val="008A4230"/>
    <w:rsid w:val="008B0509"/>
    <w:rsid w:val="008C56B6"/>
    <w:rsid w:val="009100F5"/>
    <w:rsid w:val="00923732"/>
    <w:rsid w:val="009A0CCB"/>
    <w:rsid w:val="009B71B9"/>
    <w:rsid w:val="009E7637"/>
    <w:rsid w:val="009F06EB"/>
    <w:rsid w:val="00A4052E"/>
    <w:rsid w:val="00A53518"/>
    <w:rsid w:val="00A55617"/>
    <w:rsid w:val="00A74F43"/>
    <w:rsid w:val="00A8426F"/>
    <w:rsid w:val="00AD1A5F"/>
    <w:rsid w:val="00B3573E"/>
    <w:rsid w:val="00BC6797"/>
    <w:rsid w:val="00C404B8"/>
    <w:rsid w:val="00C554F7"/>
    <w:rsid w:val="00C85CB1"/>
    <w:rsid w:val="00CA418D"/>
    <w:rsid w:val="00CA6137"/>
    <w:rsid w:val="00CB6022"/>
    <w:rsid w:val="00CB73C5"/>
    <w:rsid w:val="00CC003E"/>
    <w:rsid w:val="00CD3520"/>
    <w:rsid w:val="00CE12E2"/>
    <w:rsid w:val="00D33F8D"/>
    <w:rsid w:val="00D3585F"/>
    <w:rsid w:val="00D91756"/>
    <w:rsid w:val="00DD4D13"/>
    <w:rsid w:val="00E37E3D"/>
    <w:rsid w:val="00E64483"/>
    <w:rsid w:val="00EF14EA"/>
    <w:rsid w:val="00EF79B1"/>
    <w:rsid w:val="00F1450B"/>
    <w:rsid w:val="00F27A76"/>
    <w:rsid w:val="00F75AB4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4030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uiPriority w:val="99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aliases w:val="Обычный (Web), Знак Знак10,Знак Знак10"/>
    <w:basedOn w:val="a"/>
    <w:link w:val="a6"/>
    <w:uiPriority w:val="99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8">
    <w:name w:val="Hyperlink"/>
    <w:uiPriority w:val="99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semiHidden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semiHidden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9">
    <w:name w:val="Обычный отступ Знак"/>
    <w:aliases w:val="Заг_табл Знак Знак1,Заг_табл Знак Знак Знак"/>
    <w:link w:val="aa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a">
    <w:name w:val="Normal Indent"/>
    <w:aliases w:val="Заг_табл Знак,Заг_табл Знак Знак"/>
    <w:basedOn w:val="a"/>
    <w:next w:val="a"/>
    <w:link w:val="a9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b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d">
    <w:name w:val="Верхний колонтитул Знак"/>
    <w:aliases w:val="Знак Знак"/>
    <w:link w:val="ae"/>
    <w:uiPriority w:val="99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header"/>
    <w:aliases w:val="Знак"/>
    <w:basedOn w:val="a"/>
    <w:link w:val="ad"/>
    <w:uiPriority w:val="99"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13"/>
    <w:uiPriority w:val="99"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0">
    <w:name w:val="Нижний колонтитул Знак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1">
    <w:basedOn w:val="a"/>
    <w:next w:val="af2"/>
    <w:link w:val="af3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3">
    <w:name w:val="Название Знак"/>
    <w:link w:val="af1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4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aliases w:val="Мой Заголовок 1 Знак,Основной текст 1 Знак"/>
    <w:link w:val="af6"/>
    <w:semiHidden/>
    <w:locked/>
    <w:rsid w:val="00D91756"/>
    <w:rPr>
      <w:sz w:val="24"/>
      <w:szCs w:val="24"/>
    </w:rPr>
  </w:style>
  <w:style w:type="paragraph" w:styleId="af6">
    <w:name w:val="Body Text Indent"/>
    <w:aliases w:val="Мой Заголовок 1,Основной текст 1"/>
    <w:basedOn w:val="a"/>
    <w:link w:val="af5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7">
    <w:name w:val="Subtitle"/>
    <w:basedOn w:val="a"/>
    <w:next w:val="a"/>
    <w:link w:val="af8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8">
    <w:name w:val="Подзаголовок Знак"/>
    <w:basedOn w:val="a0"/>
    <w:link w:val="af7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9">
    <w:name w:val="Body Text First Indent"/>
    <w:basedOn w:val="a3"/>
    <w:link w:val="afa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a">
    <w:name w:val="Красная строка Знак"/>
    <w:basedOn w:val="21"/>
    <w:link w:val="af9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b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c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d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e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1">
    <w:name w:val="Без интервала Знак"/>
    <w:link w:val="aff2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2">
    <w:name w:val="No Spacing"/>
    <w:link w:val="aff1"/>
    <w:uiPriority w:val="99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3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3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4">
    <w:name w:val="Колонтитул низ Знак"/>
    <w:link w:val="aff5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5">
    <w:name w:val="Колонтитул низ"/>
    <w:basedOn w:val="af"/>
    <w:link w:val="aff4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6">
    <w:name w:val="Обычный текст Знак"/>
    <w:link w:val="aff7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7">
    <w:name w:val="Обычный текст"/>
    <w:basedOn w:val="a"/>
    <w:link w:val="aff6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8">
    <w:name w:val="Подчеркнутый Знак"/>
    <w:link w:val="aff9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9">
    <w:name w:val="Подчеркнутый"/>
    <w:basedOn w:val="a"/>
    <w:link w:val="aff8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b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"/>
    <w:uiPriority w:val="99"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b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d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a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b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c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Обычный (веб) Знак"/>
    <w:aliases w:val="Обычный (Web) Знак, Знак Знак10 Знак,Знак Знак10 Знак"/>
    <w:link w:val="a5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c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next w:val="a"/>
    <w:link w:val="affd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d">
    <w:name w:val="Заголовок Знак"/>
    <w:basedOn w:val="a0"/>
    <w:link w:val="af2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e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">
    <w:name w:val="Strong"/>
    <w:uiPriority w:val="22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2069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ff0">
    <w:name w:val="footnote reference"/>
    <w:uiPriority w:val="99"/>
    <w:semiHidden/>
    <w:unhideWhenUsed/>
    <w:rsid w:val="006F77E7"/>
    <w:rPr>
      <w:vertAlign w:val="superscript"/>
    </w:rPr>
  </w:style>
  <w:style w:type="paragraph" w:customStyle="1" w:styleId="Standard">
    <w:name w:val="Standard"/>
    <w:rsid w:val="002446BF"/>
    <w:pPr>
      <w:autoSpaceDE/>
      <w:autoSpaceDN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instrukcii/y7w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pravila/n7b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stpravo.ru/federalnoje/ea-postanovlenija/x4r.ht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estpravo.ru/federalnoje/bz-pravila/v3b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stpravo.ru/federalnoje/ea-postanovlenija/d6b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evdokimova_ga</dc:creator>
  <cp:lastModifiedBy>evdokimova_ga</cp:lastModifiedBy>
  <cp:revision>3</cp:revision>
  <cp:lastPrinted>2024-07-01T04:10:00Z</cp:lastPrinted>
  <dcterms:created xsi:type="dcterms:W3CDTF">2025-10-27T04:20:00Z</dcterms:created>
  <dcterms:modified xsi:type="dcterms:W3CDTF">2025-10-27T04:29:00Z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