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C404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C404B8">
        <w:rPr>
          <w:b/>
          <w:sz w:val="24"/>
          <w:szCs w:val="24"/>
        </w:rPr>
        <w:t>01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C404B8">
        <w:rPr>
          <w:b/>
          <w:sz w:val="24"/>
          <w:szCs w:val="24"/>
        </w:rPr>
        <w:t>л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EF79B1" w:rsidRDefault="00EF79B1" w:rsidP="00EF79B1">
      <w:pPr>
        <w:jc w:val="both"/>
        <w:rPr>
          <w:sz w:val="28"/>
          <w:szCs w:val="28"/>
        </w:rPr>
      </w:pPr>
      <w:bookmarkStart w:id="0" w:name="_GoBack"/>
      <w:r>
        <w:rPr>
          <w:sz w:val="36"/>
          <w:szCs w:val="28"/>
        </w:rPr>
        <w:t>Администрация Орловского сельсовета Кыштовского района Новосибирской области информирует граждан о намерении участвовать в конкурсном отборе проектов развития территорий муниципального образования Новосибирской области, основанных на местных инициативах по возможному направлению: устройство ограждения кладбища в д. Орловка Орловского сельсовета Кыштовского района.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  Цель участия в конкурсе: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-содействие Орловскому сельсовету в решении вопросов местного значения;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-вовлечение граждан, проживающих на территории сельсовета в осуществление местного самоуправления;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-повышение качества предоставления социальных услуг и объектов социальной инфраструктуры в муниципальном образовании;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-выявление наиболее актуальных социально значимых проблем, требующих решения на территории Орловского сельсовета.</w:t>
      </w:r>
    </w:p>
    <w:p w:rsidR="00EF79B1" w:rsidRDefault="00EF79B1" w:rsidP="00EF79B1">
      <w:pPr>
        <w:jc w:val="both"/>
        <w:rPr>
          <w:b/>
          <w:sz w:val="32"/>
          <w:szCs w:val="28"/>
        </w:rPr>
      </w:pPr>
      <w:r>
        <w:rPr>
          <w:sz w:val="32"/>
          <w:szCs w:val="28"/>
        </w:rPr>
        <w:t xml:space="preserve">   </w:t>
      </w:r>
      <w:r>
        <w:rPr>
          <w:b/>
          <w:sz w:val="32"/>
          <w:szCs w:val="28"/>
        </w:rPr>
        <w:t xml:space="preserve">Дата проведения собрания граждан для определения приоритетного направления проекта для участия в конкурсном отборе – </w:t>
      </w:r>
      <w:r w:rsidR="008C56B6">
        <w:rPr>
          <w:b/>
          <w:sz w:val="32"/>
          <w:szCs w:val="28"/>
        </w:rPr>
        <w:t>11</w:t>
      </w:r>
      <w:r>
        <w:rPr>
          <w:b/>
          <w:sz w:val="32"/>
          <w:szCs w:val="28"/>
        </w:rPr>
        <w:t xml:space="preserve"> </w:t>
      </w:r>
      <w:r w:rsidR="008C56B6">
        <w:rPr>
          <w:b/>
          <w:sz w:val="32"/>
          <w:szCs w:val="28"/>
        </w:rPr>
        <w:t>июля</w:t>
      </w:r>
      <w:r w:rsidR="00C404B8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2024 года в 11-00 часов, в здании Орловского ДК по адресу д. Орловка ул. Центральная, д.17.</w:t>
      </w:r>
    </w:p>
    <w:bookmarkEnd w:id="0"/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C404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8C56B6">
        <w:rPr>
          <w:b/>
          <w:sz w:val="24"/>
          <w:szCs w:val="24"/>
        </w:rPr>
        <w:t>01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8C56B6">
        <w:rPr>
          <w:b/>
          <w:sz w:val="24"/>
          <w:szCs w:val="24"/>
        </w:rPr>
        <w:t>л</w:t>
      </w:r>
      <w:r w:rsidR="008A423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E7637"/>
    <w:rsid w:val="00A53518"/>
    <w:rsid w:val="00AD1A5F"/>
    <w:rsid w:val="00B3573E"/>
    <w:rsid w:val="00C404B8"/>
    <w:rsid w:val="00C554F7"/>
    <w:rsid w:val="00C85CB1"/>
    <w:rsid w:val="00CA418D"/>
    <w:rsid w:val="00CA6137"/>
    <w:rsid w:val="00CB6022"/>
    <w:rsid w:val="00CE12E2"/>
    <w:rsid w:val="00D3585F"/>
    <w:rsid w:val="00D91756"/>
    <w:rsid w:val="00E37E3D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6A31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8</cp:revision>
  <cp:lastPrinted>2024-05-14T09:21:00Z</cp:lastPrinted>
  <dcterms:created xsi:type="dcterms:W3CDTF">2024-06-20T01:59:00Z</dcterms:created>
  <dcterms:modified xsi:type="dcterms:W3CDTF">2024-07-01T02:48:00Z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