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7</w:t>
      </w:r>
      <w:r>
        <w:rPr>
          <w:b/>
          <w:sz w:val="24"/>
          <w:szCs w:val="24"/>
        </w:rPr>
        <w:t xml:space="preserve"> </w:t>
      </w:r>
      <w:r>
        <w:rPr>
          <w:b/>
          <w:sz w:val="24"/>
          <w:szCs w:val="24"/>
          <w:lang w:val="ru-RU"/>
        </w:rPr>
        <w:t>16</w:t>
      </w:r>
      <w:r>
        <w:rPr>
          <w:b/>
          <w:sz w:val="24"/>
          <w:szCs w:val="24"/>
        </w:rPr>
        <w:t xml:space="preserve"> </w:t>
      </w:r>
      <w:r>
        <w:rPr>
          <w:b/>
          <w:sz w:val="24"/>
          <w:szCs w:val="24"/>
          <w:lang w:val="ru-RU"/>
        </w:rPr>
        <w:t>феврал</w:t>
      </w:r>
      <w:r>
        <w:rPr>
          <w:b/>
          <w:sz w:val="24"/>
          <w:szCs w:val="24"/>
        </w:rPr>
        <w:t>я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shd w:val="clear" w:color="auto" w:fill="FFFFFF"/>
        <w:spacing w:after="0" w:line="0" w:lineRule="atLeast"/>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АДМИНИСТРАЦИЯ ОРЛОВСКОГО СЕЛЬСОВЕТА </w:t>
      </w:r>
    </w:p>
    <w:p>
      <w:pPr>
        <w:shd w:val="clear" w:color="auto" w:fill="FFFFFF"/>
        <w:spacing w:after="0" w:line="0" w:lineRule="atLeast"/>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КЫШТОВСКОГО РАЙОНА НОВОСИБИРСКОЙ ОБЛАСТИ</w:t>
      </w:r>
    </w:p>
    <w:p>
      <w:pPr>
        <w:shd w:val="clear" w:color="auto" w:fill="FFFFFF"/>
        <w:spacing w:after="0" w:line="0" w:lineRule="atLeast"/>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ПОСТАНОВЛЕНИЕ</w:t>
      </w:r>
    </w:p>
    <w:p>
      <w:pPr>
        <w:shd w:val="clear" w:color="auto" w:fill="FFFFFF"/>
        <w:spacing w:after="0" w:line="0" w:lineRule="atLeast"/>
        <w:ind w:right="99"/>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 xml:space="preserve">От </w:t>
      </w:r>
      <w:r>
        <w:rPr>
          <w:rFonts w:hint="default" w:ascii="Times New Roman" w:hAnsi="Times New Roman" w:eastAsia="Times New Roman" w:cs="Times New Roman"/>
          <w:color w:val="000000"/>
          <w:sz w:val="24"/>
          <w:szCs w:val="24"/>
          <w:lang w:val="en-US" w:eastAsia="ru-RU"/>
        </w:rPr>
        <w:t>15.02.</w:t>
      </w:r>
      <w:r>
        <w:rPr>
          <w:rFonts w:hint="default" w:ascii="Times New Roman" w:hAnsi="Times New Roman" w:eastAsia="Times New Roman" w:cs="Times New Roman"/>
          <w:color w:val="000000"/>
          <w:sz w:val="24"/>
          <w:szCs w:val="24"/>
          <w:lang w:eastAsia="ru-RU"/>
        </w:rPr>
        <w:t>202</w:t>
      </w:r>
      <w:r>
        <w:rPr>
          <w:rFonts w:hint="default" w:ascii="Times New Roman" w:hAnsi="Times New Roman" w:eastAsia="Times New Roman" w:cs="Times New Roman"/>
          <w:color w:val="000000"/>
          <w:sz w:val="24"/>
          <w:szCs w:val="24"/>
          <w:lang w:val="en-US" w:eastAsia="ru-RU"/>
        </w:rPr>
        <w:t>1</w:t>
      </w:r>
      <w:r>
        <w:rPr>
          <w:rFonts w:hint="default" w:ascii="Times New Roman" w:hAnsi="Times New Roman" w:eastAsia="Times New Roman" w:cs="Times New Roman"/>
          <w:color w:val="000000"/>
          <w:sz w:val="24"/>
          <w:szCs w:val="24"/>
          <w:lang w:eastAsia="ru-RU"/>
        </w:rPr>
        <w:t xml:space="preserve"> г.               </w:t>
      </w:r>
      <w:r>
        <w:rPr>
          <w:rFonts w:hint="default" w:ascii="Times New Roman" w:hAnsi="Times New Roman" w:eastAsia="Times New Roman" w:cs="Times New Roman"/>
          <w:color w:val="000000"/>
          <w:sz w:val="24"/>
          <w:szCs w:val="24"/>
          <w:lang w:val="en-US" w:eastAsia="ru-RU"/>
        </w:rPr>
        <w:t xml:space="preserve">    </w:t>
      </w:r>
      <w:r>
        <w:rPr>
          <w:rFonts w:hint="default" w:ascii="Times New Roman" w:hAnsi="Times New Roman" w:eastAsia="Times New Roman" w:cs="Times New Roman"/>
          <w:color w:val="000000"/>
          <w:sz w:val="24"/>
          <w:szCs w:val="24"/>
          <w:lang w:eastAsia="ru-RU"/>
        </w:rPr>
        <w:t xml:space="preserve">     д</w:t>
      </w:r>
      <w:r>
        <w:rPr>
          <w:rFonts w:hint="default" w:ascii="Times New Roman" w:hAnsi="Times New Roman" w:eastAsia="Times New Roman" w:cs="Times New Roman"/>
          <w:color w:val="000000"/>
          <w:sz w:val="24"/>
          <w:szCs w:val="24"/>
          <w:lang w:val="en-US" w:eastAsia="ru-RU"/>
        </w:rPr>
        <w:t>. Орловка</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color w:val="000000"/>
          <w:sz w:val="24"/>
          <w:szCs w:val="24"/>
          <w:lang w:val="en-US" w:eastAsia="ru-RU"/>
        </w:rPr>
        <w:t>15</w:t>
      </w:r>
    </w:p>
    <w:p>
      <w:pPr>
        <w:shd w:val="clear" w:color="auto" w:fill="FFFFFF"/>
        <w:spacing w:after="0" w:line="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p>
    <w:p>
      <w:pPr>
        <w:shd w:val="clear" w:color="auto" w:fill="FFFFFF"/>
        <w:spacing w:after="0" w:line="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Об утверждении Порядка завершения операций по исполнению местного бюджета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shd w:val="clear" w:color="auto" w:fill="FFFFFF"/>
        <w:spacing w:after="0" w:line="0" w:lineRule="atLeast"/>
        <w:ind w:right="9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В целях реализации статьи 242 Бюджетного кодекса Российской Федерации и своевременного осуществления расходов из местного бюджета, администрация</w:t>
      </w:r>
      <w:r>
        <w:rPr>
          <w:rFonts w:hint="default" w:ascii="Times New Roman" w:hAnsi="Times New Roman" w:eastAsia="Times New Roman" w:cs="Times New Roman"/>
          <w:color w:val="000000"/>
          <w:sz w:val="24"/>
          <w:szCs w:val="24"/>
          <w:lang w:val="en-US" w:eastAsia="ru-RU"/>
        </w:rPr>
        <w:t xml:space="preserve">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eastAsia="Times New Roman" w:cs="Times New Roman"/>
          <w:color w:val="000000"/>
          <w:sz w:val="24"/>
          <w:szCs w:val="24"/>
          <w:lang w:eastAsia="ru-RU"/>
        </w:rPr>
        <w:t>, </w:t>
      </w:r>
    </w:p>
    <w:p>
      <w:pPr>
        <w:shd w:val="clear" w:color="auto" w:fill="FFFFFF"/>
        <w:spacing w:after="0" w:line="0" w:lineRule="atLeast"/>
        <w:ind w:firstLine="708"/>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ПОСТАНОВЛЯЕТ: </w:t>
      </w:r>
    </w:p>
    <w:p>
      <w:pPr>
        <w:shd w:val="clear" w:color="auto" w:fill="FFFFFF"/>
        <w:spacing w:after="0" w:line="0" w:lineRule="atLeast"/>
        <w:ind w:firstLine="54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 Утвердить прилагаемый Порядок завершения операций по исполнению местного бюджета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shd w:val="clear" w:color="auto" w:fill="FFFFFF"/>
        <w:spacing w:after="0" w:line="0" w:lineRule="atLeast"/>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 Контроль за исполнением настоящего постановления  возложить на главного</w:t>
      </w:r>
      <w:r>
        <w:rPr>
          <w:rFonts w:hint="default" w:ascii="Times New Roman" w:hAnsi="Times New Roman" w:eastAsia="Times New Roman" w:cs="Times New Roman"/>
          <w:color w:val="000000"/>
          <w:sz w:val="24"/>
          <w:szCs w:val="24"/>
          <w:lang w:val="en-US" w:eastAsia="ru-RU"/>
        </w:rPr>
        <w:t xml:space="preserve"> бухгалтера администрации Орловского сельсовета Краснову В.А.</w:t>
      </w:r>
    </w:p>
    <w:p>
      <w:pPr>
        <w:shd w:val="clear" w:color="auto" w:fill="FFFFFF"/>
        <w:spacing w:after="0" w:line="0" w:lineRule="atLeast"/>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 Опубликовать настоящее постановление в установленном порядке.</w:t>
      </w:r>
    </w:p>
    <w:p>
      <w:pPr>
        <w:shd w:val="clear" w:color="auto" w:fill="FFFFFF"/>
        <w:spacing w:after="0" w:line="0" w:lineRule="atLeast"/>
        <w:ind w:firstLine="709"/>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 Глава Орловского сельсовета</w:t>
      </w:r>
      <w:r>
        <w:rPr>
          <w:rFonts w:hint="default" w:ascii="Times New Roman" w:hAnsi="Times New Roman" w:cs="Times New Roman"/>
          <w:color w:val="000000"/>
          <w:sz w:val="24"/>
          <w:szCs w:val="24"/>
          <w:lang w:val="en-US" w:eastAsia="ru-RU"/>
        </w:rPr>
        <w:t xml:space="preserve"> </w:t>
      </w:r>
      <w:r>
        <w:rPr>
          <w:rFonts w:hint="default" w:ascii="Times New Roman" w:hAnsi="Times New Roman" w:eastAsia="Times New Roman" w:cs="Times New Roman"/>
          <w:color w:val="000000"/>
          <w:sz w:val="24"/>
          <w:szCs w:val="24"/>
          <w:lang w:val="en-US" w:eastAsia="ru-RU"/>
        </w:rPr>
        <w:t>С.С. Криворотов</w:t>
      </w:r>
    </w:p>
    <w:p>
      <w:pPr>
        <w:shd w:val="clear" w:color="auto" w:fill="FFFFFF"/>
        <w:spacing w:after="0" w:line="0" w:lineRule="atLeast"/>
        <w:ind w:right="9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 xml:space="preserve">                       </w:t>
      </w:r>
      <w:r>
        <w:rPr>
          <w:rFonts w:hint="default" w:ascii="Times New Roman" w:hAnsi="Times New Roman" w:eastAsia="Times New Roman" w:cs="Times New Roman"/>
          <w:b/>
          <w:bCs/>
          <w:color w:val="000000"/>
          <w:sz w:val="24"/>
          <w:szCs w:val="24"/>
          <w:lang w:eastAsia="ru-RU"/>
        </w:rPr>
        <w:t>Порядок завершения операций по исполнению местного</w:t>
      </w:r>
    </w:p>
    <w:p>
      <w:pPr>
        <w:shd w:val="clear" w:color="auto" w:fill="FFFFFF"/>
        <w:spacing w:after="0" w:line="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бюджета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shd w:val="clear" w:color="auto" w:fill="FFFFFF"/>
        <w:spacing w:after="0" w:line="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1. В соответствии со статьей 242 Бюджетного кодекса Российской Федерации исполнение местного бюджета завершается в части:</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кассовых операций по расходам местного бюджета и источникам финансирования дефицита местного бюджета 31 декабря текущего финансового года;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зачисления в местный бюджет поступлений завершённого финансового года, распределённых в установленном порядке управлением Федерального казначейства по Новосибирской области (далее – Управление Федерального казначейства) между бюджетами бюджетной системы Российской Федерации, и их отражение в отчётности об исполнении местного бюджета завершённого финансового года – в первые пять рабочих дней очередного финансового года.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 В целях завершения операций по расходам местного бюджета и источникам финансирования дефицита местного бюджета финансовый орган администрации Орловского</w:t>
      </w:r>
      <w:r>
        <w:rPr>
          <w:rFonts w:hint="default" w:ascii="Times New Roman" w:hAnsi="Times New Roman" w:eastAsia="Times New Roman" w:cs="Times New Roman"/>
          <w:color w:val="000000"/>
          <w:sz w:val="24"/>
          <w:szCs w:val="24"/>
          <w:lang w:val="en-US" w:eastAsia="ru-RU"/>
        </w:rPr>
        <w:t xml:space="preserve"> </w:t>
      </w:r>
      <w:r>
        <w:rPr>
          <w:rFonts w:hint="default" w:ascii="Times New Roman" w:hAnsi="Times New Roman" w:eastAsia="Times New Roman" w:cs="Times New Roman"/>
          <w:color w:val="000000"/>
          <w:sz w:val="24"/>
          <w:szCs w:val="24"/>
          <w:lang w:eastAsia="ru-RU"/>
        </w:rPr>
        <w:t>сельсовета Кыштовского района Новосибирской области (далее – финансовый орган) принимает от главных распорядителей и получателей средств местного бюджета (главных администраторов источников финансирования дефицита местного бюджета):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до 23 декабря текущего финансового года - платежные документы для доведения объемов финансирования расходов на лицевые счета в управлении Федерального казначейства;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до 23 декабря текущего финансового года – платёжные документы на перечисление средств на открытые в подразделениях расчётной сети Банка России или кредитных организациях счета получателей средств местного бюджета, осуществляющих операции со средствами местного бюджета на этих счетах.</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 Главные распорядители и получатели средств местного бюджета обеспечивают предоставление в финансовый орган платежных и иных документов для подтверждения в установленном порядке принятых ими денежных обязательств и последующего осуществления кассовых выплат из местного бюджета и операций по выплатам за счёт наличных денег не позднее 26 декабря текущего финансового года.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 этом дата составления документа в поле «дата» платёжного документа не должна быть позднее даты, установленной настоящим пунктом для представления указанного документа в финансовый орган.</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4. Финансовый орган осуществляет в установленном порядке кассовые выплаты из местного бюджета на основании платёжных документов, указанных в пункте 3 настоящего Порядка, до последнего рабочего дня текущего финансового года включительно.</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5. Распорядители и получатели средств местного бюджета обязаны возвратить на лицевые счета, открытые им финансовым органом, неиспользованные остатки финансирования из местного бюджета со счетов, открытых им в учреждениях Банка России или других кредитных учреждениях (для получения наличных денег),  не позднее 29 декабря текущего финансового года. В платежных поручениях распорядители и получатели средств местного бюджета указывают распределение суммы возвращаемого остатка финансирования текущего финансового года (в рублях с копейками) по кодам бюджетной классификации Российской Федерации.</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 состоянию на 1 января очередного финансового года  остаток средств на счетах, открытых распорядителям и получателям средств местного бюджета  в учреждениях Банка России или других кредитных учреждениях, не допускается.</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6. Не позднее 24 декабря текущего финансового года главные распорядители средств местного бюджета обязаны  возвратить в областной  бюджет  неиспользованные межбюджетные трансферты, предоставленные им в форме субвенций и субсидий,  финансовое обеспечение которых осуществляется за счёт:</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средств федерального бюджета (потребность в которых в текущем финансовом году отсутствует);</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собственных доходов и источников финансирования дефицита областного  бюджета (в полном объёме остатка).</w:t>
      </w:r>
    </w:p>
    <w:p>
      <w:pPr>
        <w:shd w:val="clear" w:color="auto" w:fill="FFFFFF"/>
        <w:spacing w:after="0" w:line="0" w:lineRule="atLeast"/>
        <w:ind w:firstLine="54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Неиспользованные межбюджетные трансферты, предоставленные местным бюджетам в форме субвенций и субсидий в текущем финансовом году, возвращаются в областной  бюджет как восстановление кассового расхода на счет 40201 «Средства бюджетов субъектов Российской Федерации».</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Главные распорядители средств местного бюджета, осуществляющие расходование субсидий и субвенций за счет средств федерального бюджета, не позднее 24 декабря текущего финансового года уведомляют финансовый орган о возврате в федеральный бюджет указанных средств, потребность в которых отсутствует в очередном финансовом  году.</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7. Финансовый орган  в последний рабочий день текущего финансового года при наличии неиспользованных остатков средств на счёте  № 40116 «Средства для выплаты наличных денег бюджетополучателям» (далее – счёт № 40116) перечисляет их платёжными поручениями на счёт № 40204 «Средства местных бюджетов» (далее – счёт № 40204).</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 состоянию на 1 января очередного финансового года остаток средств на счёте № 40116 не допускается.</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8. Остатки неиспользованных лимитов бюджетных обязательств (бюджетных ассигнований), отражённые на лицевых счетах, открытых в финансовом органе главным распорядителям и получателям средств местного бюджета (главным администраторам источников финансирования дефицита местного бюджета), не подлежат учёту на указанных лицевых счетах в качестве остатков на начало очередного финансового года.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9. После 1 января очередного финансового года документы от главных распорядителей и получателей средств местного бюджета на изменение лимитов бюджетных обязательств (бюджетных ассигнований) завершённого финансового года не принимаются.</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10. Суммы, поступившие в местный бюджет от распределения в установленном порядке управлением Федерального казначейства поступлений завершённого финансового года, зачисляются в установленном порядке на счёт № 40204 в первые пять рабочих дней очередного финансового года, и учитываются как доходы местного бюджета завершённого финансового года.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11. Остатки средств местного бюджета завершённого финансового года, поступившие на счёт № 40204 в очередном финансовом году, подлежат перечислению в доход местного бюджета в порядке, установленном для возврата дебиторской задолженности прошлых лет получателей средств местного бюджета.</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 Главные распорядители (распорядители) и получатели средств местного бюджета обязаны обеспечить контроль за состоянием расчетной дисциплины на конец отчетного года. В результате полного и своевременного финансирования утвержденных расходов местного бюджета наличие кредиторской задолженности на конец отчетного периода не допускается.</w:t>
      </w:r>
    </w:p>
    <w:p>
      <w:pPr>
        <w:shd w:val="clear" w:color="auto" w:fill="FFFFFF"/>
        <w:spacing w:after="0" w:line="0"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Наличие дебиторской задолженности допускается в пределах сумм авансовых платежей, оплаченных за счет средств, выделенных в ноябре-декабре месяцах текущего финансового года.</w:t>
      </w:r>
    </w:p>
    <w:p>
      <w:pPr>
        <w:spacing w:after="0" w:line="0" w:lineRule="atLeast"/>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 xml:space="preserve">АДМИНИСТРАЦИЯ ОРЛОВСКОГО СЕЛЬСОВЕТА </w:t>
      </w:r>
    </w:p>
    <w:p>
      <w:pPr>
        <w:spacing w:after="0" w:line="0" w:lineRule="atLeast"/>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КЫШТОВСКОГО РАЙОНА НОВОСИБИРСКОЙ ОБЛАСТИ</w:t>
      </w:r>
    </w:p>
    <w:p>
      <w:pPr>
        <w:spacing w:after="0" w:line="0" w:lineRule="atLeast"/>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ПОСТАНОВЛЕНИЕ</w:t>
      </w:r>
    </w:p>
    <w:p>
      <w:pPr>
        <w:spacing w:after="0" w:line="0" w:lineRule="atLeast"/>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bCs/>
          <w:sz w:val="24"/>
          <w:szCs w:val="24"/>
          <w:lang w:val="en-US" w:eastAsia="ru-RU"/>
        </w:rPr>
        <w:t>15.02.</w:t>
      </w:r>
      <w:r>
        <w:rPr>
          <w:rFonts w:hint="default" w:ascii="Times New Roman" w:hAnsi="Times New Roman" w:eastAsia="Times New Roman" w:cs="Times New Roman"/>
          <w:bCs/>
          <w:sz w:val="24"/>
          <w:szCs w:val="24"/>
          <w:lang w:eastAsia="ru-RU"/>
        </w:rPr>
        <w:t>202</w:t>
      </w:r>
      <w:r>
        <w:rPr>
          <w:rFonts w:hint="default" w:ascii="Times New Roman" w:hAnsi="Times New Roman" w:eastAsia="Times New Roman" w:cs="Times New Roman"/>
          <w:bCs/>
          <w:sz w:val="24"/>
          <w:szCs w:val="24"/>
          <w:lang w:val="en-US" w:eastAsia="ru-RU"/>
        </w:rPr>
        <w:t>1</w:t>
      </w:r>
      <w:r>
        <w:rPr>
          <w:rFonts w:hint="default" w:ascii="Times New Roman" w:hAnsi="Times New Roman" w:eastAsia="Times New Roman" w:cs="Times New Roman"/>
          <w:bCs/>
          <w:sz w:val="24"/>
          <w:szCs w:val="24"/>
          <w:lang w:eastAsia="ru-RU"/>
        </w:rPr>
        <w:t xml:space="preserve"> г.                              д</w:t>
      </w:r>
      <w:r>
        <w:rPr>
          <w:rFonts w:hint="default" w:ascii="Times New Roman" w:hAnsi="Times New Roman" w:eastAsia="Times New Roman" w:cs="Times New Roman"/>
          <w:bCs/>
          <w:sz w:val="24"/>
          <w:szCs w:val="24"/>
          <w:lang w:val="en-US" w:eastAsia="ru-RU"/>
        </w:rPr>
        <w:t>. Орловка</w:t>
      </w:r>
      <w:r>
        <w:rPr>
          <w:rFonts w:hint="default" w:ascii="Times New Roman" w:hAnsi="Times New Roman" w:eastAsia="Times New Roman" w:cs="Times New Roman"/>
          <w:bCs/>
          <w:sz w:val="24"/>
          <w:szCs w:val="24"/>
          <w:lang w:eastAsia="ru-RU"/>
        </w:rPr>
        <w:t xml:space="preserve">                                   №</w:t>
      </w:r>
      <w:r>
        <w:rPr>
          <w:rFonts w:hint="default" w:ascii="Times New Roman" w:hAnsi="Times New Roman" w:eastAsia="Times New Roman" w:cs="Times New Roman"/>
          <w:bCs/>
          <w:sz w:val="24"/>
          <w:szCs w:val="24"/>
          <w:lang w:val="en-US" w:eastAsia="ru-RU"/>
        </w:rPr>
        <w:t>16</w:t>
      </w:r>
    </w:p>
    <w:p>
      <w:pPr>
        <w:pStyle w:val="100"/>
        <w:widowControl/>
        <w:spacing w:line="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lang w:val="ru-RU"/>
        </w:rPr>
        <w:t>О</w:t>
      </w:r>
      <w:r>
        <w:rPr>
          <w:rFonts w:hint="default" w:ascii="Times New Roman" w:hAnsi="Times New Roman" w:cs="Times New Roman"/>
          <w:b/>
          <w:sz w:val="24"/>
          <w:szCs w:val="24"/>
        </w:rPr>
        <w:t xml:space="preserve"> порядке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w:t>
      </w:r>
    </w:p>
    <w:p>
      <w:pPr>
        <w:pStyle w:val="100"/>
        <w:widowControl/>
        <w:spacing w:line="0" w:lineRule="atLeast"/>
        <w:ind w:firstLine="708"/>
        <w:jc w:val="both"/>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В соответствии со статьей 226.1 Бюджетного кодекса Российской Федерации, руководствуясь Уставом </w:t>
      </w:r>
      <w:r>
        <w:rPr>
          <w:rStyle w:val="101"/>
          <w:rFonts w:hint="default" w:ascii="Times New Roman" w:hAnsi="Times New Roman" w:eastAsia="Calibri" w:cs="Times New Roman"/>
          <w:sz w:val="24"/>
          <w:szCs w:val="24"/>
          <w:lang w:val="ru-RU"/>
        </w:rPr>
        <w:t>Орловского</w:t>
      </w:r>
      <w:r>
        <w:rPr>
          <w:rStyle w:val="101"/>
          <w:rFonts w:hint="default" w:ascii="Times New Roman" w:hAnsi="Times New Roman" w:eastAsia="Calibri" w:cs="Times New Roman"/>
          <w:sz w:val="24"/>
          <w:szCs w:val="24"/>
        </w:rPr>
        <w:t xml:space="preserve"> сельсовета Кыштовского района Новосибирской области, администрация </w:t>
      </w:r>
      <w:r>
        <w:rPr>
          <w:rStyle w:val="101"/>
          <w:rFonts w:hint="default" w:ascii="Times New Roman" w:hAnsi="Times New Roman" w:eastAsia="Calibri" w:cs="Times New Roman"/>
          <w:sz w:val="24"/>
          <w:szCs w:val="24"/>
          <w:lang w:val="ru-RU"/>
        </w:rPr>
        <w:t>Орловского</w:t>
      </w:r>
      <w:r>
        <w:rPr>
          <w:rStyle w:val="101"/>
          <w:rFonts w:hint="default" w:ascii="Times New Roman" w:hAnsi="Times New Roman" w:eastAsia="Calibri" w:cs="Times New Roman"/>
          <w:sz w:val="24"/>
          <w:szCs w:val="24"/>
        </w:rPr>
        <w:t xml:space="preserve"> сельсовета Кыштовского района Новосибирской области</w:t>
      </w:r>
      <w:r>
        <w:rPr>
          <w:rStyle w:val="101"/>
          <w:rFonts w:hint="default" w:ascii="Times New Roman" w:hAnsi="Times New Roman" w:eastAsia="Calibri" w:cs="Times New Roman"/>
          <w:sz w:val="24"/>
          <w:szCs w:val="24"/>
          <w:lang w:val="ru-RU"/>
        </w:rPr>
        <w:t xml:space="preserve"> </w:t>
      </w:r>
      <w:r>
        <w:rPr>
          <w:rStyle w:val="101"/>
          <w:rFonts w:hint="default" w:ascii="Times New Roman" w:hAnsi="Times New Roman" w:eastAsia="Calibri" w:cs="Times New Roman"/>
          <w:sz w:val="24"/>
          <w:szCs w:val="24"/>
        </w:rPr>
        <w:t>ПОСТАНОВЛЯЕТ:</w:t>
      </w:r>
    </w:p>
    <w:p>
      <w:pPr>
        <w:pStyle w:val="100"/>
        <w:widowControl/>
        <w:spacing w:line="0" w:lineRule="atLeast"/>
        <w:ind w:firstLine="708"/>
        <w:jc w:val="both"/>
        <w:rPr>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1. Утвердить прилагаемый Порядок утверждения и доведения до главных распорядителей и получателей</w:t>
      </w:r>
    </w:p>
    <w:p>
      <w:pPr>
        <w:pStyle w:val="102"/>
        <w:widowControl/>
        <w:tabs>
          <w:tab w:val="left" w:pos="0"/>
        </w:tabs>
        <w:spacing w:line="0" w:lineRule="atLeast"/>
        <w:ind w:firstLine="567"/>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 бюджетных средств предельного объема оплаты денежных обязательств в соответствующем периоде  текущего финансового года.</w:t>
      </w:r>
    </w:p>
    <w:p>
      <w:pPr>
        <w:pStyle w:val="102"/>
        <w:widowControl/>
        <w:tabs>
          <w:tab w:val="left" w:pos="730"/>
        </w:tabs>
        <w:spacing w:line="0" w:lineRule="atLeast"/>
        <w:ind w:firstLine="567"/>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2. Контроль за выполнением настоящего постановления оставляю за собой.</w:t>
      </w:r>
    </w:p>
    <w:p>
      <w:pPr>
        <w:pStyle w:val="102"/>
        <w:widowControl/>
        <w:tabs>
          <w:tab w:val="left" w:pos="806"/>
        </w:tabs>
        <w:spacing w:line="0" w:lineRule="atLeast"/>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3. Опубликовать настоящее постановление в </w:t>
      </w:r>
      <w:r>
        <w:rPr>
          <w:rStyle w:val="101"/>
          <w:rFonts w:hint="default" w:ascii="Times New Roman" w:hAnsi="Times New Roman" w:eastAsia="Calibri" w:cs="Times New Roman"/>
          <w:sz w:val="24"/>
          <w:szCs w:val="24"/>
          <w:lang w:val="ru-RU"/>
        </w:rPr>
        <w:t>периодическом печатном издании Орловский Вестник</w:t>
      </w:r>
      <w:r>
        <w:rPr>
          <w:rStyle w:val="101"/>
          <w:rFonts w:hint="default" w:ascii="Times New Roman" w:hAnsi="Times New Roman" w:eastAsia="Calibri" w:cs="Times New Roman"/>
          <w:sz w:val="24"/>
          <w:szCs w:val="24"/>
        </w:rPr>
        <w:t>.</w:t>
      </w:r>
    </w:p>
    <w:p>
      <w:pPr>
        <w:spacing w:after="0" w:line="0" w:lineRule="atLeast"/>
        <w:jc w:val="both"/>
        <w:rPr>
          <w:rFonts w:hint="default" w:ascii="Times New Roman" w:hAnsi="Times New Roman" w:eastAsia="Times New Roman" w:cs="Times New Roman"/>
          <w:bCs/>
          <w:sz w:val="24"/>
          <w:szCs w:val="24"/>
          <w:lang w:eastAsia="ru-RU"/>
        </w:rPr>
      </w:pPr>
      <w:r>
        <w:rPr>
          <w:rFonts w:hint="default" w:ascii="Times New Roman" w:hAnsi="Times New Roman" w:cs="Times New Roman"/>
          <w:bCs/>
          <w:sz w:val="24"/>
          <w:szCs w:val="24"/>
          <w:lang w:eastAsia="ru-RU"/>
        </w:rPr>
        <w:t>Глава</w:t>
      </w:r>
      <w:r>
        <w:rPr>
          <w:rFonts w:hint="default" w:ascii="Times New Roman" w:hAnsi="Times New Roman" w:cs="Times New Roman"/>
          <w:bCs/>
          <w:sz w:val="24"/>
          <w:szCs w:val="24"/>
          <w:lang w:val="en-US" w:eastAsia="ru-RU"/>
        </w:rPr>
        <w:t xml:space="preserve"> Орловского сельсовета</w:t>
      </w:r>
      <w:r>
        <w:rPr>
          <w:rFonts w:hint="default" w:ascii="Times New Roman" w:hAnsi="Times New Roman" w:eastAsia="Times New Roman" w:cs="Times New Roman"/>
          <w:bCs/>
          <w:sz w:val="24"/>
          <w:szCs w:val="24"/>
          <w:lang w:val="en-US" w:eastAsia="ru-RU"/>
        </w:rPr>
        <w:t xml:space="preserve">  С.С. Криворотов</w:t>
      </w:r>
      <w:r>
        <w:rPr>
          <w:rFonts w:hint="default" w:ascii="Times New Roman" w:hAnsi="Times New Roman" w:eastAsia="Times New Roman" w:cs="Times New Roman"/>
          <w:bCs/>
          <w:sz w:val="24"/>
          <w:szCs w:val="24"/>
          <w:lang w:eastAsia="ru-RU"/>
        </w:rPr>
        <w:t xml:space="preserve">                 </w:t>
      </w:r>
    </w:p>
    <w:p>
      <w:pPr>
        <w:pStyle w:val="103"/>
        <w:widowControl/>
        <w:spacing w:line="0" w:lineRule="atLeast"/>
        <w:rPr>
          <w:rStyle w:val="101"/>
          <w:rFonts w:hint="default" w:ascii="Times New Roman" w:hAnsi="Times New Roman" w:eastAsia="Calibri" w:cs="Times New Roman"/>
          <w:b/>
          <w:sz w:val="24"/>
          <w:szCs w:val="24"/>
        </w:rPr>
      </w:pPr>
      <w:r>
        <w:rPr>
          <w:rStyle w:val="101"/>
          <w:rFonts w:hint="default" w:ascii="Times New Roman" w:hAnsi="Times New Roman" w:eastAsia="Calibri" w:cs="Times New Roman"/>
          <w:b/>
          <w:sz w:val="24"/>
          <w:szCs w:val="24"/>
        </w:rPr>
        <w:t>ПОРЯДОК</w:t>
      </w:r>
    </w:p>
    <w:p>
      <w:pPr>
        <w:pStyle w:val="104"/>
        <w:widowControl/>
        <w:spacing w:line="0" w:lineRule="atLeast"/>
        <w:ind w:firstLine="0"/>
        <w:jc w:val="center"/>
        <w:rPr>
          <w:rStyle w:val="101"/>
          <w:rFonts w:hint="default" w:ascii="Times New Roman" w:hAnsi="Times New Roman" w:eastAsia="Calibri" w:cs="Times New Roman"/>
          <w:b/>
          <w:sz w:val="24"/>
          <w:szCs w:val="24"/>
        </w:rPr>
      </w:pPr>
      <w:r>
        <w:rPr>
          <w:rStyle w:val="101"/>
          <w:rFonts w:hint="default" w:ascii="Times New Roman" w:hAnsi="Times New Roman" w:eastAsia="Calibri" w:cs="Times New Roman"/>
          <w:b/>
          <w:sz w:val="24"/>
          <w:szCs w:val="24"/>
        </w:rPr>
        <w:t>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w:t>
      </w:r>
    </w:p>
    <w:p>
      <w:pPr>
        <w:pStyle w:val="105"/>
        <w:widowControl/>
        <w:spacing w:line="0" w:lineRule="atLeast"/>
        <w:jc w:val="center"/>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1. Общие положения</w:t>
      </w:r>
    </w:p>
    <w:p>
      <w:pPr>
        <w:pStyle w:val="106"/>
        <w:widowControl/>
        <w:spacing w:line="0" w:lineRule="atLeast"/>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1.1.Настоящий Порядок разработан в соответствии со статьей 226.1 Бюджетного кодекса Российской Федерации и определяет правила и случаи утверждения и доведения до главных распорядителей и получателей бюджетных средств бюджета </w:t>
      </w:r>
      <w:r>
        <w:rPr>
          <w:rStyle w:val="101"/>
          <w:rFonts w:hint="default" w:ascii="Times New Roman" w:hAnsi="Times New Roman" w:eastAsia="Calibri" w:cs="Times New Roman"/>
          <w:sz w:val="24"/>
          <w:szCs w:val="24"/>
          <w:lang w:val="ru-RU"/>
        </w:rPr>
        <w:t>Орловского</w:t>
      </w:r>
      <w:r>
        <w:rPr>
          <w:rStyle w:val="101"/>
          <w:rFonts w:hint="default" w:ascii="Times New Roman" w:hAnsi="Times New Roman" w:eastAsia="Calibri" w:cs="Times New Roman"/>
          <w:sz w:val="24"/>
          <w:szCs w:val="24"/>
        </w:rPr>
        <w:t xml:space="preserve"> сельсовета Кыштовского района Новосибирской области (далее соответственно - главные распорядители и получатели бюджетных средств, местный бюджет) предельного объема оплаты денежных обязательств в соответствующем периоде текущего финансового года (далее - предельный объем финансирования), за счет средств местного бюджета.</w:t>
      </w:r>
    </w:p>
    <w:p>
      <w:pPr>
        <w:pStyle w:val="102"/>
        <w:widowControl/>
        <w:tabs>
          <w:tab w:val="left" w:pos="854"/>
        </w:tabs>
        <w:spacing w:line="0" w:lineRule="atLeast"/>
        <w:ind w:firstLine="51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1.2. Предельный объем финансирования устанавливается в целом в отношении главного распорядителя и получателя помесячно, нарастающим итогом с начала текущего финансового года за счет средств местного бюджета, которым в установленном финансовым управлением порядке присвоен код аналитического учета «01.01.01 – средства местного бюджета»,   кроме кассовых выплат за счет средств:</w:t>
      </w:r>
    </w:p>
    <w:p>
      <w:pPr>
        <w:pStyle w:val="106"/>
        <w:widowControl/>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 субсидий, субвенций и иных безвозмездных поступлений за счет средств федерального и  областного бюджетов, имеющих целевое назначение.</w:t>
      </w:r>
    </w:p>
    <w:p>
      <w:pPr>
        <w:pStyle w:val="102"/>
        <w:widowControl/>
        <w:tabs>
          <w:tab w:val="left" w:pos="854"/>
        </w:tabs>
        <w:spacing w:line="0" w:lineRule="atLeast"/>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1.3. Главные распорядители бюджетных средств самостоятельно распределяют и утверждают доведенные предельные объемы финансирования на месяц между подведомственными получателями бюджетных средств.</w:t>
      </w:r>
    </w:p>
    <w:p>
      <w:pPr>
        <w:pStyle w:val="107"/>
        <w:widowControl/>
        <w:spacing w:line="0" w:lineRule="atLeast"/>
        <w:ind w:right="-2"/>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2. Составление и утверждение предельного объема финансирования</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2.1. Составление и утверждение предельного объема финансирования осуществляется уполномоченным специалистом администрации </w:t>
      </w:r>
      <w:r>
        <w:rPr>
          <w:rStyle w:val="101"/>
          <w:rFonts w:hint="default" w:ascii="Times New Roman" w:hAnsi="Times New Roman" w:eastAsia="Calibri" w:cs="Times New Roman"/>
          <w:sz w:val="24"/>
          <w:szCs w:val="24"/>
          <w:lang w:val="ru-RU"/>
        </w:rPr>
        <w:t>Орловского</w:t>
      </w:r>
      <w:r>
        <w:rPr>
          <w:rStyle w:val="101"/>
          <w:rFonts w:hint="default" w:ascii="Times New Roman" w:hAnsi="Times New Roman" w:eastAsia="Calibri" w:cs="Times New Roman"/>
          <w:sz w:val="24"/>
          <w:szCs w:val="24"/>
        </w:rPr>
        <w:t xml:space="preserve"> сельсовета Кыштовского района Новосибирской области. </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2.2. Для составления предельного объема финансирования ежемесячно в срок не позднее, чем за пять рабочих дней до начала планируемого месяца в финансовый орган представляются:</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прогноз поступления доходов в местный бюджет на планируемый месяц текущего финансового года (далее – планируемый месяц) без учета поступления средств, указанных в пункте 1.2 настоящего Порядка и прогноз поступления и выбытия источников финансирования дефицита местного бюджета на планируемый месяц;</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главными распорядителями бюджетных средств - заявки на кассовые выплаты на планируемый месяц. Заявка на кассовые выплаты на планируемый месяц представляется на бумажном носителе по форме согласно приложению 1 к настоящему Порядку и (или) в электронном виде в программном продукте по учету операций по исполнению местного бюджета (далее – автоматизированная система) с использованием электронной цифровой подписи.</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При изменении прогноза поступления доходов в местный бюджет и (или) поступления и выбытия источников финансирования дефицита местного бюджета на планируемый месяц, в отдел планирования и исполнения бюджета  представляется отделом доходов и мониторинга финансового управления, соответствующее уточнение прогноза поступления доходов  в местный бюджет и (или) поступления и выбытия источников финансирования дефицита местного бюджета на планируемый период.</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2.3. На основе заявок на кассовые выплаты на планируемый месяц, представленных главными распорядителями бюджетных средств, отделом планирования и исполнения бюджета не позднее чем за четыре рабочих дня до начала планируемого месяца составляется кассовая заявка на кассовые выплаты.</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2.4. Отдел планирования и исполнения бюджета не позднее чем за три рабочих дня до начала планируемого месяца на основе документов, указанных в пунктах 2.1 2.2 настоящего Порядка, составляет расчет предельного объема финансирования на планируемый месяц по форме согласно приложению 2 к настоящему Порядку.</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Предельный объем финансирования утверждает руководитель финансового органа.</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2.5. Изменения в утвержденный предельный объем финансирования вносятся на основании предложений главных распорядителей, представленных на бумажном носителе с указанием следующих оснований, требующих внесения изменений в доведенный предельный объем финансирования:</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распределение средств резервного фонда;</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закрытие лицевого счета получателя бюджетных средств;</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устранение арифметических ошибок;</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внесение изменений в кассовый план исполнения бюджета </w:t>
      </w:r>
      <w:r>
        <w:rPr>
          <w:rStyle w:val="101"/>
          <w:rFonts w:hint="default" w:ascii="Times New Roman" w:hAnsi="Times New Roman" w:eastAsia="Calibri" w:cs="Times New Roman"/>
          <w:sz w:val="24"/>
          <w:szCs w:val="24"/>
          <w:lang w:val="ru-RU"/>
        </w:rPr>
        <w:t>Орловского</w:t>
      </w:r>
      <w:r>
        <w:rPr>
          <w:rStyle w:val="101"/>
          <w:rFonts w:hint="default" w:ascii="Times New Roman" w:hAnsi="Times New Roman" w:eastAsia="Calibri" w:cs="Times New Roman"/>
          <w:sz w:val="24"/>
          <w:szCs w:val="24"/>
        </w:rPr>
        <w:t xml:space="preserve"> сельсовета Кыштовского района Новосибирской области в текущем финансовом году;</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внесение изменений в график перечисления субсидии на основании анализа данных об остатках средств субсидии на лицевом счете Учреждения.</w:t>
      </w:r>
    </w:p>
    <w:p>
      <w:pPr>
        <w:pStyle w:val="102"/>
        <w:widowControl/>
        <w:tabs>
          <w:tab w:val="left" w:pos="850"/>
        </w:tabs>
        <w:spacing w:line="0" w:lineRule="atLeast"/>
        <w:ind w:firstLine="499"/>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 xml:space="preserve">В случае уточнения прогноза доходов в местный бюджет и (или) поступления и выбытия источников финансирования дефицита местного бюджета на планируемый месяц, согласно пункту 2.2 настоящего Порядка, финансовым органом вносятся изменения в доведенный предельный объем финансирования. </w:t>
      </w:r>
    </w:p>
    <w:p>
      <w:pPr>
        <w:pStyle w:val="105"/>
        <w:widowControl/>
        <w:spacing w:line="0" w:lineRule="atLeast"/>
        <w:jc w:val="center"/>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3. Доведение предельного объема финансирования</w:t>
      </w:r>
    </w:p>
    <w:p>
      <w:pPr>
        <w:pStyle w:val="106"/>
        <w:widowControl/>
        <w:spacing w:line="0" w:lineRule="atLeast"/>
        <w:ind w:firstLine="50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3.1. Доведение предельного объема финансирования на планируемый месяц по каждому главному распорядителю осуществляется не позднее чем за один рабочий день до начала планируемого месяца отделом планирования и исполнения бюджета. В автоматизированной системе создается документ – расходное уведомлении по форме согласно приложению 4 к настоящему Порядку, в котором отражается код главного распорядителя бюджетных средств и сумма утвержденного предельного объема финансирования.</w:t>
      </w:r>
    </w:p>
    <w:p>
      <w:pPr>
        <w:pStyle w:val="106"/>
        <w:widowControl/>
        <w:spacing w:line="0" w:lineRule="atLeast"/>
        <w:ind w:firstLine="50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3.2. Главный распорядитель бюджетных средств на следующий рабочий день после доведения расходных уведомлений, распределяет и доводит предельный объем финансирования на месяц между подведомственными получателями бюджетных средств, с детализацией функциональной классификации расходов местного бюджета, и отражает в автоматизированной системе.</w:t>
      </w:r>
    </w:p>
    <w:p>
      <w:pPr>
        <w:pStyle w:val="106"/>
        <w:widowControl/>
        <w:spacing w:line="0" w:lineRule="atLeast"/>
        <w:ind w:firstLine="50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Внесение изменений в распределение доведенных предельных объемов финансирования на месяц между подведомственными получателями бюджетных средств главными распорядителями бюджетных средств осуществляется на основе заявок на кассовые выплаты получателей бюджетных средств.</w:t>
      </w:r>
    </w:p>
    <w:p>
      <w:pPr>
        <w:pStyle w:val="106"/>
        <w:widowControl/>
        <w:spacing w:line="0" w:lineRule="atLeast"/>
        <w:ind w:firstLine="504"/>
        <w:jc w:val="center"/>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4. Мониторинг освоения предельного объема финансирования</w:t>
      </w:r>
    </w:p>
    <w:p>
      <w:pPr>
        <w:pStyle w:val="106"/>
        <w:widowControl/>
        <w:spacing w:line="0" w:lineRule="atLeast"/>
        <w:ind w:firstLine="50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4.1.Финансовый орган проводит ежемесячно анализ освоения главными распорядителями бюджетных средств доведенного объема финансирования.</w:t>
      </w:r>
    </w:p>
    <w:p>
      <w:pPr>
        <w:pStyle w:val="106"/>
        <w:widowControl/>
        <w:spacing w:line="0" w:lineRule="atLeast"/>
        <w:ind w:firstLine="50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4.2. Финансовый орган ежемесячно, не позднее трех рабочих дней месяца, следующего за отчетным, формирует информацию об освоении главными распорядителями бюджетных средств доведенного до них предельного объема финансирования по форме согласно приложению 5 к настоящему Порядку.</w:t>
      </w:r>
    </w:p>
    <w:p>
      <w:pPr>
        <w:pStyle w:val="106"/>
        <w:widowControl/>
        <w:spacing w:line="0" w:lineRule="atLeast"/>
        <w:ind w:firstLine="50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4.3. Главные распорядители бюджетных средств, имеющие процент освоения предельных объемов финансирования ниже 95 процентов, в течение пяти рабочих дней месяца, следующего за отчетным, направляют в финансовый орган пояснительную записку, с обоснованием сложившегося остатка неосвоенного предельного объема финансирования, согласно приложению 6 к настоящему Порядку.</w:t>
      </w:r>
    </w:p>
    <w:p>
      <w:pPr>
        <w:pStyle w:val="106"/>
        <w:widowControl/>
        <w:spacing w:line="0" w:lineRule="atLeast"/>
        <w:ind w:firstLine="504"/>
        <w:rPr>
          <w:rStyle w:val="101"/>
          <w:rFonts w:hint="default" w:ascii="Times New Roman" w:hAnsi="Times New Roman" w:eastAsia="Calibri" w:cs="Times New Roman"/>
          <w:sz w:val="24"/>
          <w:szCs w:val="24"/>
        </w:rPr>
      </w:pPr>
      <w:r>
        <w:rPr>
          <w:rStyle w:val="101"/>
          <w:rFonts w:hint="default" w:ascii="Times New Roman" w:hAnsi="Times New Roman" w:eastAsia="Calibri" w:cs="Times New Roman"/>
          <w:sz w:val="24"/>
          <w:szCs w:val="24"/>
        </w:rPr>
        <w:t>4.4. Данные мониторинга используются при принятии решений о внесении изменений в утвержденный предельный объем финансирования в случаях, установленных в пункте 2.5 настоящего Порядка.</w:t>
      </w:r>
    </w:p>
    <w:p>
      <w:pPr>
        <w:spacing w:after="0" w:line="240" w:lineRule="auto"/>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АДМИНИСТРАЦИЯ ОРЛОВСКОГО  СЕЛЬСОВЕТА КЫШТОВСКОГО РАЙОНА НОВОСИБИРСКОЙ ОБЛАСТИ </w:t>
      </w:r>
    </w:p>
    <w:p>
      <w:pPr>
        <w:spacing w:after="0" w:line="240" w:lineRule="auto"/>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ПОСТАНОВЛЕНИЕ </w:t>
      </w:r>
    </w:p>
    <w:p>
      <w:pPr>
        <w:spacing w:after="0" w:line="240" w:lineRule="auto"/>
        <w:jc w:val="both"/>
        <w:rPr>
          <w:rFonts w:hint="default" w:ascii="Times New Roman" w:hAnsi="Times New Roman" w:eastAsia="Times New Roman" w:cs="Times New Roman"/>
          <w:bCs/>
          <w:color w:val="000000"/>
          <w:sz w:val="24"/>
          <w:szCs w:val="24"/>
          <w:lang w:val="en-US" w:eastAsia="ru-RU"/>
        </w:rPr>
      </w:pPr>
      <w:r>
        <w:rPr>
          <w:rFonts w:hint="default" w:ascii="Times New Roman" w:hAnsi="Times New Roman" w:eastAsia="Times New Roman" w:cs="Times New Roman"/>
          <w:bCs/>
          <w:color w:val="000000"/>
          <w:sz w:val="24"/>
          <w:szCs w:val="24"/>
          <w:lang w:eastAsia="ru-RU"/>
        </w:rPr>
        <w:t xml:space="preserve">от </w:t>
      </w:r>
      <w:r>
        <w:rPr>
          <w:rFonts w:hint="default" w:ascii="Times New Roman" w:hAnsi="Times New Roman" w:eastAsia="Times New Roman" w:cs="Times New Roman"/>
          <w:bCs/>
          <w:color w:val="000000"/>
          <w:sz w:val="24"/>
          <w:szCs w:val="24"/>
          <w:lang w:val="en-US" w:eastAsia="ru-RU"/>
        </w:rPr>
        <w:t>15.02.2021</w:t>
      </w:r>
      <w:r>
        <w:rPr>
          <w:rFonts w:hint="default" w:ascii="Times New Roman" w:hAnsi="Times New Roman" w:eastAsia="Times New Roman" w:cs="Times New Roman"/>
          <w:bCs/>
          <w:color w:val="000000"/>
          <w:sz w:val="24"/>
          <w:szCs w:val="24"/>
          <w:lang w:eastAsia="ru-RU"/>
        </w:rPr>
        <w:t xml:space="preserve">г.                                                        </w:t>
      </w:r>
      <w:r>
        <w:rPr>
          <w:rFonts w:hint="default" w:ascii="Times New Roman" w:hAnsi="Times New Roman" w:eastAsia="Times New Roman" w:cs="Times New Roman"/>
          <w:bCs/>
          <w:color w:val="000000"/>
          <w:sz w:val="24"/>
          <w:szCs w:val="24"/>
          <w:lang w:val="en-US" w:eastAsia="ru-RU"/>
        </w:rPr>
        <w:t xml:space="preserve">            </w:t>
      </w:r>
      <w:r>
        <w:rPr>
          <w:rFonts w:hint="default" w:ascii="Times New Roman" w:hAnsi="Times New Roman" w:eastAsia="Times New Roman" w:cs="Times New Roman"/>
          <w:bCs/>
          <w:color w:val="000000"/>
          <w:sz w:val="24"/>
          <w:szCs w:val="24"/>
          <w:lang w:eastAsia="ru-RU"/>
        </w:rPr>
        <w:t xml:space="preserve">            №</w:t>
      </w:r>
      <w:r>
        <w:rPr>
          <w:rFonts w:hint="default" w:ascii="Times New Roman" w:hAnsi="Times New Roman" w:eastAsia="Times New Roman" w:cs="Times New Roman"/>
          <w:bCs/>
          <w:color w:val="000000"/>
          <w:sz w:val="24"/>
          <w:szCs w:val="24"/>
          <w:lang w:val="en-US" w:eastAsia="ru-RU"/>
        </w:rPr>
        <w:t>17</w:t>
      </w:r>
    </w:p>
    <w:p>
      <w:pPr>
        <w:spacing w:after="0" w:line="240" w:lineRule="auto"/>
        <w:ind w:firstLine="626"/>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Cs/>
          <w:color w:val="000000"/>
          <w:sz w:val="24"/>
          <w:szCs w:val="24"/>
          <w:lang w:eastAsia="ru-RU"/>
        </w:rPr>
        <w:t>О порядке учета и хранения исполнительных документов, предусматривающих обращение взыскания на средства бюджета</w:t>
      </w:r>
      <w:r>
        <w:rPr>
          <w:rFonts w:hint="default" w:ascii="Times New Roman" w:hAnsi="Times New Roman" w:eastAsia="Times New Roman" w:cs="Times New Roman"/>
          <w:color w:val="000000"/>
          <w:sz w:val="24"/>
          <w:szCs w:val="24"/>
          <w:lang w:eastAsia="ru-RU"/>
        </w:rPr>
        <w:t xml:space="preserve"> Орловского  сельсовета Кыштовского района Новосибирской области</w:t>
      </w:r>
      <w:r>
        <w:rPr>
          <w:rFonts w:hint="default" w:ascii="Times New Roman" w:hAnsi="Times New Roman" w:eastAsia="Times New Roman" w:cs="Times New Roman"/>
          <w:bCs/>
          <w:color w:val="000000"/>
          <w:sz w:val="24"/>
          <w:szCs w:val="24"/>
          <w:lang w:eastAsia="ru-RU"/>
        </w:rPr>
        <w:t xml:space="preserve"> по денежным обязательствам  муниципальных казенных учреждений, и иных документов, связанных с их исполнением</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В соответствии со статьями 242.1, 242.2, 242.5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"http://pravo-search.minjust.ru/bigs/showDocument.html?id=8F21B21C-A408-42C4-B9FE-A939B863C84A" \t "_blank"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FF"/>
          <w:sz w:val="24"/>
          <w:szCs w:val="24"/>
          <w:lang w:eastAsia="ru-RU"/>
        </w:rPr>
        <w:t>Бюджетного кодекса</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Российской Федерации, в целях организации работы по учету и хранению исполнительных документов, поступающих в администрацию Орловского  сельсовета Кыштовского района Новосибирской области, администрация Орловского  сельсовета Кыштовского района Новосибирской области</w:t>
      </w:r>
    </w:p>
    <w:p>
      <w:pPr>
        <w:spacing w:after="0" w:line="240" w:lineRule="auto"/>
        <w:ind w:firstLine="626"/>
        <w:jc w:val="both"/>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color w:val="000000"/>
          <w:sz w:val="24"/>
          <w:szCs w:val="24"/>
          <w:lang w:eastAsia="ru-RU"/>
        </w:rPr>
        <w:t>ПОСТАНОВЛЯЕТ:</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 Утвердить Порядок учета и хранения исполнительных документов, предусматривающих обращение взыскания на средства бюджета Орловского  сельсовета Кыштовского района Новосибирской области по денежным обязательствам муниципальных казенных учреждений, и иных документов, связанных с их исполнением согласно приложению к настоящему постановлению.</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 Опубликовать настоящее постановление в периодическом печатном издании Орловский</w:t>
      </w:r>
      <w:r>
        <w:rPr>
          <w:rFonts w:hint="default" w:ascii="Times New Roman" w:hAnsi="Times New Roman" w:eastAsia="Times New Roman" w:cs="Times New Roman"/>
          <w:color w:val="000000"/>
          <w:sz w:val="24"/>
          <w:szCs w:val="24"/>
          <w:lang w:val="en-US" w:eastAsia="ru-RU"/>
        </w:rPr>
        <w:t xml:space="preserve"> Вестник</w:t>
      </w:r>
      <w:r>
        <w:rPr>
          <w:rFonts w:hint="default" w:ascii="Times New Roman" w:hAnsi="Times New Roman" w:eastAsia="Times New Roman" w:cs="Times New Roman"/>
          <w:color w:val="000000"/>
          <w:sz w:val="24"/>
          <w:szCs w:val="24"/>
          <w:lang w:eastAsia="ru-RU"/>
        </w:rPr>
        <w:t xml:space="preserve"> и разместить на официальном сайте администрации Орловского  сельсовета Кыштовского района Новосибирской области.</w:t>
      </w:r>
    </w:p>
    <w:p>
      <w:pPr>
        <w:spacing w:after="0" w:line="240" w:lineRule="auto"/>
        <w:ind w:firstLine="626"/>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3. Контроль за исполнением настоящего постановления возложить на главного</w:t>
      </w:r>
      <w:r>
        <w:rPr>
          <w:rFonts w:hint="default" w:ascii="Times New Roman" w:hAnsi="Times New Roman" w:eastAsia="Times New Roman" w:cs="Times New Roman"/>
          <w:color w:val="000000"/>
          <w:sz w:val="24"/>
          <w:szCs w:val="24"/>
          <w:lang w:val="en-US" w:eastAsia="ru-RU"/>
        </w:rPr>
        <w:t xml:space="preserve"> бухгалтера администрации Орловского сельсовета Краснову В.А.</w:t>
      </w:r>
    </w:p>
    <w:p>
      <w:pPr>
        <w:spacing w:after="0"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xml:space="preserve">Глава Орловского  сельсовета </w:t>
      </w:r>
    </w:p>
    <w:p>
      <w:pPr>
        <w:spacing w:after="0" w:line="240" w:lineRule="auto"/>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Кыштовского района Новосибирской области </w:t>
      </w:r>
      <w:r>
        <w:rPr>
          <w:rFonts w:hint="default" w:ascii="Times New Roman" w:hAnsi="Times New Roman" w:eastAsia="Times New Roman" w:cs="Times New Roman"/>
          <w:color w:val="000000"/>
          <w:sz w:val="24"/>
          <w:szCs w:val="24"/>
          <w:lang w:val="en-US" w:eastAsia="ru-RU"/>
        </w:rPr>
        <w:t xml:space="preserve">                     С.С. Криворотов</w:t>
      </w:r>
    </w:p>
    <w:p>
      <w:pPr>
        <w:spacing w:after="0" w:line="240" w:lineRule="auto"/>
        <w:ind w:firstLine="626"/>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ПОРЯДОК</w:t>
      </w:r>
    </w:p>
    <w:p>
      <w:pPr>
        <w:spacing w:after="0" w:line="240" w:lineRule="auto"/>
        <w:ind w:firstLine="626"/>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учета и хранения исполнительных документов, предусматривающих обращение взыскания на средства бюджета  </w:t>
      </w:r>
      <w:r>
        <w:rPr>
          <w:rFonts w:hint="default" w:ascii="Times New Roman" w:hAnsi="Times New Roman" w:eastAsia="Times New Roman" w:cs="Times New Roman"/>
          <w:b/>
          <w:color w:val="000000"/>
          <w:sz w:val="24"/>
          <w:szCs w:val="24"/>
          <w:lang w:eastAsia="ru-RU"/>
        </w:rPr>
        <w:t xml:space="preserve">Орловского  сельсовета Кыштовского района Новосибирской области по денежным обязательствам </w:t>
      </w:r>
      <w:r>
        <w:rPr>
          <w:rFonts w:hint="default" w:ascii="Times New Roman" w:hAnsi="Times New Roman" w:eastAsia="Times New Roman" w:cs="Times New Roman"/>
          <w:b/>
          <w:bCs/>
          <w:color w:val="000000"/>
          <w:sz w:val="24"/>
          <w:szCs w:val="24"/>
          <w:lang w:eastAsia="ru-RU"/>
        </w:rPr>
        <w:t xml:space="preserve"> муниципальных казенных учреждений, и иных документов, связанных с их исполнением</w:t>
      </w:r>
    </w:p>
    <w:p>
      <w:pPr>
        <w:spacing w:after="0" w:line="240" w:lineRule="auto"/>
        <w:ind w:firstLine="626"/>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1.Общие положения</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1.1. Настоящий Порядок определяет правила учета и хранения исполнительных документов, предусматривающих обращение взыскания на средства бюджета Орловского  сельсовета Кыштовского района Новосибирской области по денежным обязательствам муниципальных казенных учреждений Орловского  сельсовета Кыштовского района Новосибирской области, лицевые счета которых открыты в финансовом органе Орловского  сельсовета Кыштовского района Новосибирской области (далее – финансовый орган), и иных документов, связанных с их исполнением.</w:t>
      </w:r>
    </w:p>
    <w:p>
      <w:pPr>
        <w:spacing w:after="0" w:line="240" w:lineRule="auto"/>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 В настоящем Порядке применяются следующие понятия и термины:</w:t>
      </w:r>
    </w:p>
    <w:p>
      <w:pPr>
        <w:spacing w:after="0" w:line="240" w:lineRule="auto"/>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Исполнительный документ – исполнительный лист и (или) судебный приказ.</w:t>
      </w:r>
    </w:p>
    <w:p>
      <w:pPr>
        <w:spacing w:after="0" w:line="240" w:lineRule="auto"/>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Должник – муниципальное казенное учреждение.</w:t>
      </w:r>
    </w:p>
    <w:p>
      <w:pPr>
        <w:spacing w:after="0" w:line="240" w:lineRule="auto"/>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Заявитель – физическое или юридическое лицо.</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r>
        <w:rPr>
          <w:rFonts w:hint="default" w:ascii="Times New Roman" w:hAnsi="Times New Roman" w:eastAsia="Times New Roman" w:cs="Times New Roman"/>
          <w:b/>
          <w:bCs/>
          <w:color w:val="000000"/>
          <w:sz w:val="24"/>
          <w:szCs w:val="24"/>
          <w:lang w:eastAsia="ru-RU"/>
        </w:rPr>
        <w:t>2. Порядок учета и хранения исполнительных документов</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2.1. Для ведения учета и осуществления хранения документов, связанных с исполнением поступивших в соответствии со статьей 242.1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"http://pravo-search.minjust.ru/bigs/showDocument.html?id=8F21B21C-A408-42C4-B9FE-A939B863C84A" \t "_blank"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FF"/>
          <w:sz w:val="24"/>
          <w:szCs w:val="24"/>
          <w:lang w:eastAsia="ru-RU"/>
        </w:rPr>
        <w:t>Бюджетного кодекса</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Российской Федерации исполнительных документов, заявитель направляет в администрацию Орловского  сельсовета Кыштовского района Новосибирской области (далее - Администрация) заявление.</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2.2. Заявление и иные прилагаемые к нему документы регистрируются в день их поступления в порядке, установленном инструкцией по делопроизводству в Администрации и направляются уполномоченному специалисту.</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2.3. Уполномоченный специалист администрации Орловского  сельсовета Кыштовского района Новосибирской области (далее – уполномоченный специалист) осуществляет проверку на соответствие требованиям действующего законодательства поступивших в Администрацию судебных актов, исполнительных документов, предусматривающих обращение взыскания на средства бюджета Орловского  сельсовета Кыштовского района Новосибирской области по денежным обязательствам муниципальных казенных учреждений, осуществляет проверку поступивших исполнительных документов на наличие всех документов, предусмотренных пунктом 2 статьи 242.1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"http://pravo-search.minjust.ru/bigs/showDocument.html?id=8F21B21C-A408-42C4-B9FE-A939B863C84A" \t "_blank"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FF"/>
          <w:sz w:val="24"/>
          <w:szCs w:val="24"/>
          <w:lang w:eastAsia="ru-RU"/>
        </w:rPr>
        <w:t>Бюджетного кодекса</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РФ, на соответствие требованиям действующего законодательства Российской Федерации, предъявляемым к исполнительным документам, а также на нарушение установленного законодательством Российской Федерации срока предъявления исполнительного документа к исполнению.</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В случае несоответствия требованиям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"http://pravo-search.minjust.ru/bigs/showDocument.html?id=8F21B21C-A408-42C4-B9FE-A939B863C84A" \t "_blank"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FF"/>
          <w:sz w:val="24"/>
          <w:szCs w:val="24"/>
          <w:lang w:eastAsia="ru-RU"/>
        </w:rPr>
        <w:t>Бюджетного кодекса</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РФ, Гражданского процессуального кодекса РФ, Арбитражного процессуального кодекса РФ, Закона «Об исполнительном производстве» исполнительные документы подлежат возврату.</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 наличии оснований для возврата взыскателю исполнительных документов, предусмотренных пунктом 3 статьи 242.1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"http://pravo-search.minjust.ru/bigs/showDocument.html?id=8F21B21C-A408-42C4-B9FE-A939B863C84A" \t "_blank"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FF"/>
          <w:sz w:val="24"/>
          <w:szCs w:val="24"/>
          <w:lang w:eastAsia="ru-RU"/>
        </w:rPr>
        <w:t>Бюджетного кодекса</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РФ, уполномоченный специалист в течение пяти рабочих дней готовит уведомление о возвращении исполнительного документа с указанием причины возврата по форме согласно приложению № 1 к настоящему Порядку с приложением всех поступивших документов.</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 наличии оснований для возврата в суд исполнительных документов, предусмотренных пунктом 3.1 статьи 242.1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"http://pravo-search.minjust.ru/bigs/showDocument.html?id=8F21B21C-A408-42C4-B9FE-A939B863C84A" \t "_blank"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FF"/>
          <w:sz w:val="24"/>
          <w:szCs w:val="24"/>
          <w:lang w:eastAsia="ru-RU"/>
        </w:rPr>
        <w:t>Бюджетного кодекса</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РФ, уполномоченный специалист не позднее следующего рабочего дня возвращает документы с сопроводительным письмом по форме согласно приложению № 2 к настоящему Порядку.</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 отсутствии оснований для возврата уполномоченный специалист не позднее двух рабочих дней готовит заключение о необходимости исполнения исполнительных документов и с приложением всех поступивших документов передает в финансовый орган.</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2.4. Ответственный специалист финансового органа в день поступления исполнительных документов регистрирует их   в соответствии с разделом 2 настоящего Порядка и одновременно формирует дело, в которое подшиваются соответствующие документы и копии платежных поручений на исполнение данного исполнительного документа.</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2.5. Финансовый орган не позднее трех рабочих дней со дня получения исполнительных документов направляет должнику уведомление о поступлении исполнительного документа  по форме согласно приложению № 3 к настоящему Порядку, с приложением копии судебного акта и заявления взыскателя. При этом на втором экземпляре уведомления должником делается отметка, удостоверяющая его получение. Уведомление с отметкой о получении должником остается в сформированном деле соответствующего взыскателя.</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2.6. Должник в течение 10 рабочих дней со дня получения уведомления о поступлении исполнительного документа представляет в финансовый орган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а также заявку на оплату расходов.</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Если выплаты по исполнению исполнительного документа будут иметь периодический характер, то учреждение – должник одновременно с информацией, указанной в абзаце первом настоящего пункта, представляет график выплаты по исполнительному документу по форме согласно приложению № 4 к настоящему Порядку.</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2.7.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средств бюджета Орловского  сельсовета Кыштовского района Новосибирской области,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Копию запроса-требования должник направляет в финансовый орган.</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2.8. Орган местного самоуправления, осуществляющий бюджетные полномочия главного распорядителя средств бюджета Орловского  сельсовета Кыштовского района Новосибирской области, в трехмесячный срок со дня поступления исполнительного документа,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Учреждение – должник не позднее следующего дня после выделения лимитов бюджетных обязательств (бюджетных ассигнований) и (или) объемов финансирования расходов направляет в финансовый орган заявку на оплату расходов.</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2.9. При нарушении должником требований, установленных пунктами 2.6, 2.8 настоящего Порядка или допущении иного нарушения требований, установленных пунктами 3, 6 и 7 статьи 242.5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"http://pravo-search.minjust.ru/bigs/showDocument.html?id=8F21B21C-A408-42C4-B9FE-A939B863C84A" \t "_blank"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FF"/>
          <w:sz w:val="24"/>
          <w:szCs w:val="24"/>
          <w:lang w:eastAsia="ru-RU"/>
        </w:rPr>
        <w:t>Бюджетного кодекса</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РФ, финансовый орган направляет должнику уведомление о нарушении с указанием нормативного правового акта, положения которого были нарушены, срок исполнения требования об устранении нарушения, а также извещает его о возможном приостановлении операций по лицевым счетам в случае его неисполнения.</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2.10. При неисполнении требования об устранении нарушения в течение 5 рабочих дней с даты его получения, финансовый орган приостанавливает до момента устранения нарушений осуществление операций по расходованию средств на всех лицевых счетах должника, за исключением операций по исполнению исполнительных документов с обязательным уведомлением должника. Уведомление о приостановлении операций по расходованию средств в связи с неисполнением требований исполнительного документа (далее – уведомление о приостановлении) по форме согласно приложению № 5 к настоящему Порядку составляется в 3-х экземплярах: один экземпляр направляется главному распорядителю средств местного бюджета, второй экземпляр – должнику, третий экземпляр остается в деле финансового органа. Приостановление действует с момента подписания уведомления о приостановлении до его отмены. Отмена приостановления осуществляется по письменному обращению главного распорядителя средств местного бюджета в произвольной форме с указанием реквизитов лицевых счетов с приложением документов, подтверждающих устранение нарушения, путем совершения на указанном обращении разрешительной надписи руководителя финансового органа (лица, исполняющего его обязанности).</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2.11. При исполнении в полном объеме исполнительного документа финансовый орган на подлиннике исполнительного документа делает отметку об исполнении с указанием номера и даты платежного поручения, суммы взысканных средств, заверяет подписью руководителя финансового органа (лица, исполняющего его обязанности), печатью Администрации и направляет его сопроводительным письмом в суд, выдавшим исполнительный лист.</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3.Особенности ведения и учета и хранения документов по исполнению исполнительных документов, выплаты по которым имеют периодический характер</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xml:space="preserve"> 3.1. Учет и регистрация исполнительных</w:t>
      </w:r>
      <w:r>
        <w:rPr>
          <w:rFonts w:hint="default" w:ascii="Times New Roman" w:hAnsi="Times New Roman" w:cs="Times New Roman"/>
          <w:color w:val="000000"/>
          <w:sz w:val="24"/>
          <w:szCs w:val="24"/>
          <w:lang w:val="en-US" w:eastAsia="ru-RU"/>
        </w:rPr>
        <w:t xml:space="preserve"> </w:t>
      </w:r>
      <w:r>
        <w:rPr>
          <w:rFonts w:hint="default" w:ascii="Times New Roman" w:hAnsi="Times New Roman" w:eastAsia="Times New Roman" w:cs="Times New Roman"/>
          <w:color w:val="000000"/>
          <w:sz w:val="24"/>
          <w:szCs w:val="24"/>
          <w:lang w:eastAsia="ru-RU"/>
        </w:rPr>
        <w:t>документов, связанных с исполнением документов, выплаты по которым имеют периодический характер, осуществляются в соответствии с пунктом 2.4 настоящего Порядка.</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Положения раздела 2 настоящего Порядка применяются при исполнении исполнительных документов по периодическим выплатам, если настоящим разделом на установлено иное.</w:t>
      </w:r>
    </w:p>
    <w:p>
      <w:pPr>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lang w:eastAsia="ru-RU"/>
        </w:rPr>
        <w:t> 3.2. В случае полного или частичного исполнения требований исполнительного документа по периодическим выплатам, а также при его отзыве взыскателем, финансовый орган отмечает в подлиннике исполнительного документа по периодическим выплатам соответственно о полном или частичном исполнении с указанием суммированной выплаты взыскателю за каждый год и заверяет подписью начальника финансового органа (лица, исполняющего его обязанности) и печатью Администрации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w:t>
      </w:r>
      <w:r>
        <w:rPr>
          <w:rFonts w:hint="default" w:ascii="Times New Roman" w:hAnsi="Times New Roman" w:cs="Times New Roman"/>
          <w:b/>
          <w:sz w:val="24"/>
          <w:szCs w:val="24"/>
        </w:rPr>
        <w:t xml:space="preserve">ОВСКОГО СЕЛЬСОВЕТА </w:t>
      </w:r>
    </w:p>
    <w:p>
      <w:pPr>
        <w:jc w:val="center"/>
        <w:rPr>
          <w:rFonts w:hint="default" w:ascii="Times New Roman" w:hAnsi="Times New Roman" w:cs="Times New Roman"/>
          <w:b/>
          <w:sz w:val="24"/>
          <w:szCs w:val="24"/>
        </w:rPr>
      </w:pPr>
      <w:r>
        <w:rPr>
          <w:rFonts w:hint="default" w:ascii="Times New Roman" w:hAnsi="Times New Roman" w:cs="Times New Roman"/>
          <w:b/>
          <w:sz w:val="24"/>
          <w:szCs w:val="24"/>
          <w:lang w:val="ru-RU"/>
        </w:rPr>
        <w:t>КЫШТОВ</w:t>
      </w:r>
      <w:r>
        <w:rPr>
          <w:rFonts w:hint="default" w:ascii="Times New Roman" w:hAnsi="Times New Roman" w:cs="Times New Roman"/>
          <w:b/>
          <w:sz w:val="24"/>
          <w:szCs w:val="24"/>
        </w:rPr>
        <w:t>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ПОСТАНОВЛЕНИЕ </w:t>
      </w: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от </w:t>
      </w:r>
      <w:r>
        <w:rPr>
          <w:rFonts w:hint="default" w:ascii="Times New Roman" w:hAnsi="Times New Roman" w:cs="Times New Roman"/>
          <w:sz w:val="24"/>
          <w:szCs w:val="24"/>
          <w:lang w:val="ru-RU"/>
        </w:rPr>
        <w:t>15.02.</w:t>
      </w:r>
      <w:r>
        <w:rPr>
          <w:rFonts w:hint="default" w:ascii="Times New Roman" w:hAnsi="Times New Roman" w:cs="Times New Roman"/>
          <w:sz w:val="24"/>
          <w:szCs w:val="24"/>
        </w:rPr>
        <w:t>202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г.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18</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Об утверждении плана мероприятий по обеспечению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пожарной безопасности земельных участков, примыкающих к лесам</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с постановлением Правительства Российской Федерации от 18 августа 2016 года  №807 "О внесении изменений в некоторые акты Правительства Российской Федерации по вопросу обеспечения пожарной безопасности территорий", администрация </w:t>
      </w:r>
      <w:r>
        <w:rPr>
          <w:rFonts w:hint="default" w:ascii="Times New Roman" w:hAnsi="Times New Roman" w:cs="Times New Roman"/>
          <w:sz w:val="24"/>
          <w:szCs w:val="24"/>
          <w:lang w:val="ru-RU"/>
        </w:rPr>
        <w:t>Орл</w:t>
      </w:r>
      <w:r>
        <w:rPr>
          <w:rFonts w:hint="default" w:ascii="Times New Roman" w:hAnsi="Times New Roman" w:cs="Times New Roman"/>
          <w:sz w:val="24"/>
          <w:szCs w:val="24"/>
        </w:rPr>
        <w:t xml:space="preserve">овского сельсовета </w:t>
      </w:r>
      <w:r>
        <w:rPr>
          <w:rFonts w:hint="default" w:ascii="Times New Roman" w:hAnsi="Times New Roman" w:cs="Times New Roman"/>
          <w:sz w:val="24"/>
          <w:szCs w:val="24"/>
          <w:lang w:val="ru-RU"/>
        </w:rPr>
        <w:t>Кыштов</w:t>
      </w:r>
      <w:r>
        <w:rPr>
          <w:rFonts w:hint="default" w:ascii="Times New Roman" w:hAnsi="Times New Roman" w:cs="Times New Roman"/>
          <w:sz w:val="24"/>
          <w:szCs w:val="24"/>
        </w:rPr>
        <w:t xml:space="preserve">ского района Новосибирской области </w:t>
      </w:r>
      <w:r>
        <w:rPr>
          <w:rFonts w:hint="default" w:ascii="Times New Roman" w:hAnsi="Times New Roman" w:cs="Times New Roman"/>
          <w:b/>
          <w:sz w:val="24"/>
          <w:szCs w:val="24"/>
        </w:rPr>
        <w:t>ПОСТАНОВЛЯЕТ</w:t>
      </w:r>
      <w:r>
        <w:rPr>
          <w:rFonts w:hint="default" w:ascii="Times New Roman" w:hAnsi="Times New Roman" w:cs="Times New Roman"/>
          <w:sz w:val="24"/>
          <w:szCs w:val="24"/>
        </w:rPr>
        <w:t>:</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Утвердить план мероприятий по обеспечению пожарной безопасности земельных участков, примыкающих к лесам (Приложение №1).</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w:t>
      </w:r>
      <w:r>
        <w:rPr>
          <w:rFonts w:hint="default" w:ascii="Times New Roman" w:hAnsi="Times New Roman" w:cs="Times New Roman"/>
          <w:sz w:val="24"/>
          <w:szCs w:val="24"/>
        </w:rPr>
        <w:t xml:space="preserve">овского сельсовета </w:t>
      </w:r>
      <w:r>
        <w:rPr>
          <w:rFonts w:hint="default" w:ascii="Times New Roman" w:hAnsi="Times New Roman" w:cs="Times New Roman"/>
          <w:sz w:val="24"/>
          <w:szCs w:val="24"/>
          <w:lang w:val="ru-RU"/>
        </w:rPr>
        <w:t>Кыштов</w:t>
      </w:r>
      <w:r>
        <w:rPr>
          <w:rFonts w:hint="default" w:ascii="Times New Roman" w:hAnsi="Times New Roman" w:cs="Times New Roman"/>
          <w:sz w:val="24"/>
          <w:szCs w:val="24"/>
        </w:rPr>
        <w:t>ского района Новосибирской области.</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Контроль за исполнением настоящего постановления оставляю за собой</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w:t>
      </w:r>
      <w:r>
        <w:rPr>
          <w:rFonts w:hint="default" w:ascii="Times New Roman" w:hAnsi="Times New Roman" w:cs="Times New Roman"/>
          <w:sz w:val="24"/>
          <w:szCs w:val="24"/>
        </w:rPr>
        <w:t xml:space="preserve">овского сельсовета </w:t>
      </w:r>
      <w:r>
        <w:rPr>
          <w:rFonts w:hint="default" w:ascii="Times New Roman" w:hAnsi="Times New Roman" w:cs="Times New Roman"/>
          <w:sz w:val="24"/>
          <w:szCs w:val="24"/>
          <w:lang w:val="ru-RU"/>
        </w:rPr>
        <w:t>С.С. Криворотов</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План мероприятий по обеспечению пожарной безопасности</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земельных участков, примыкающих к лесам </w:t>
      </w:r>
    </w:p>
    <w:p>
      <w:pPr>
        <w:jc w:val="center"/>
        <w:rPr>
          <w:rFonts w:hint="default" w:ascii="Times New Roman" w:hAnsi="Times New Roman" w:cs="Times New Roman"/>
          <w:sz w:val="24"/>
          <w:szCs w:val="24"/>
        </w:rPr>
      </w:pP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682"/>
        <w:gridCol w:w="2187"/>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368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Перечень мероприятий</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Сроки </w:t>
            </w: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исполнения</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Ответственный за организацию и проведение мероприятий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Информирование населения, проживающего в непосредственной близости к лесу о   правилах пожарной безопасности, путем направления уведомлений собственникам участков</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март-апрель календарного года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w:t>
            </w:r>
            <w:r>
              <w:rPr>
                <w:rFonts w:hint="default" w:ascii="Times New Roman" w:hAnsi="Times New Roman" w:cs="Times New Roman"/>
                <w:sz w:val="24"/>
                <w:szCs w:val="24"/>
              </w:rPr>
              <w:t xml:space="preserve">вского сельсовета </w:t>
            </w:r>
            <w:r>
              <w:rPr>
                <w:rFonts w:hint="default" w:ascii="Times New Roman" w:hAnsi="Times New Roman" w:cs="Times New Roman"/>
                <w:sz w:val="24"/>
                <w:szCs w:val="24"/>
                <w:lang w:val="ru-RU"/>
              </w:rPr>
              <w:t>Кыштов</w:t>
            </w:r>
            <w:r>
              <w:rPr>
                <w:rFonts w:hint="default" w:ascii="Times New Roman" w:hAnsi="Times New Roman" w:cs="Times New Roman"/>
                <w:sz w:val="24"/>
                <w:szCs w:val="24"/>
              </w:rPr>
              <w:t xml:space="preserve">ского района Новосибирской области (далее - глава поселения)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ограждения леса минерализованными полосами вдоль населенных пунктов, расположенных в непосредственной близости к лесу</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До 15 мая календарного года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поселения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3</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Размещение информации о необходимости соблюдения требований пожарной  безопасности в лесах на информационных стендах, на официальном  сайте администрации </w:t>
            </w:r>
            <w:r>
              <w:rPr>
                <w:rFonts w:hint="default" w:ascii="Times New Roman" w:hAnsi="Times New Roman" w:cs="Times New Roman"/>
                <w:sz w:val="24"/>
                <w:szCs w:val="24"/>
                <w:lang w:val="ru-RU"/>
              </w:rPr>
              <w:t>Орл</w:t>
            </w:r>
            <w:r>
              <w:rPr>
                <w:rFonts w:hint="default" w:ascii="Times New Roman" w:hAnsi="Times New Roman" w:cs="Times New Roman"/>
                <w:sz w:val="24"/>
                <w:szCs w:val="24"/>
              </w:rPr>
              <w:t xml:space="preserve">овского сельсовета </w:t>
            </w:r>
            <w:r>
              <w:rPr>
                <w:rFonts w:hint="default" w:ascii="Times New Roman" w:hAnsi="Times New Roman" w:cs="Times New Roman"/>
                <w:sz w:val="24"/>
                <w:szCs w:val="24"/>
                <w:lang w:val="ru-RU"/>
              </w:rPr>
              <w:t>Кыштов</w:t>
            </w:r>
            <w:r>
              <w:rPr>
                <w:rFonts w:hint="default" w:ascii="Times New Roman" w:hAnsi="Times New Roman" w:cs="Times New Roman"/>
                <w:sz w:val="24"/>
                <w:szCs w:val="24"/>
              </w:rPr>
              <w:t>ского района Новосибирской области</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март-апрель календарного года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Глава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4</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мероприятий по очистке территорий участков, находящихся в непосредственной близости к лесу от сухой растительности и мусора</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До наступления пожароопасного периода (сезона)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Собственники и арендаторы земельных участков находящихся в непосредственной близости к лесу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5.</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первичных мер пожарной безопасности в границах населенных пунктов</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в течение календарного года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Глава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6.</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профилактических рейдовых осмотров,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 а также оперативную проверку термических точек</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в течение пожароопасного периода (сезона)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поселения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7.</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патрулирований совместно с представителями общественных объединений территорий населенных пунктов, мест массового отдыха людей, прилегающим к лесам и подверженным угрозе возникновения природных пожаров</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в течение пожароопасного периода (сезона)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поселения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top"/>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9.</w:t>
            </w:r>
          </w:p>
        </w:tc>
        <w:tc>
          <w:tcPr>
            <w:tcW w:w="3682" w:type="dxa"/>
            <w:vAlign w:val="top"/>
          </w:tcPr>
          <w:p>
            <w:pPr>
              <w:spacing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другого комплекса превентивных мероприятий, исключающих возможность переброса огня на населенные пункты</w:t>
            </w:r>
          </w:p>
        </w:tc>
        <w:tc>
          <w:tcPr>
            <w:tcW w:w="2187"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в течение календарного года</w:t>
            </w:r>
          </w:p>
        </w:tc>
        <w:tc>
          <w:tcPr>
            <w:tcW w:w="3312" w:type="dxa"/>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поселения </w:t>
            </w:r>
          </w:p>
        </w:tc>
      </w:tr>
    </w:tbl>
    <w:p>
      <w:pPr>
        <w:rPr>
          <w:rFonts w:hint="default" w:ascii="Times New Roman" w:hAnsi="Times New Roman" w:cs="Times New Roman"/>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7</w:t>
      </w:r>
      <w:r>
        <w:rPr>
          <w:b/>
          <w:sz w:val="24"/>
          <w:szCs w:val="24"/>
        </w:rPr>
        <w:t xml:space="preserve">, </w:t>
      </w:r>
      <w:r>
        <w:rPr>
          <w:b/>
          <w:sz w:val="24"/>
          <w:szCs w:val="24"/>
          <w:lang w:val="ru-RU"/>
        </w:rPr>
        <w:t>16</w:t>
      </w:r>
      <w:r>
        <w:rPr>
          <w:b/>
          <w:sz w:val="24"/>
          <w:szCs w:val="24"/>
        </w:rPr>
        <w:t xml:space="preserve"> </w:t>
      </w:r>
      <w:r>
        <w:rPr>
          <w:b/>
          <w:sz w:val="24"/>
          <w:szCs w:val="24"/>
          <w:lang w:val="ru-RU"/>
        </w:rPr>
        <w:t>феврал</w:t>
      </w:r>
      <w:r>
        <w:rPr>
          <w:b/>
          <w:sz w:val="24"/>
          <w:szCs w:val="24"/>
        </w:rPr>
        <w:t>я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bookmarkStart w:id="0" w:name="_GoBack"/>
      <w:bookmarkEnd w:id="0"/>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F8452C5"/>
    <w:rsid w:val="1424587A"/>
    <w:rsid w:val="150E78BA"/>
    <w:rsid w:val="21161866"/>
    <w:rsid w:val="271F58F9"/>
    <w:rsid w:val="29073DC8"/>
    <w:rsid w:val="2CC855A7"/>
    <w:rsid w:val="38A902E7"/>
    <w:rsid w:val="3CFE6BD8"/>
    <w:rsid w:val="446968CC"/>
    <w:rsid w:val="549C5835"/>
    <w:rsid w:val="58E33F69"/>
    <w:rsid w:val="5DBE7080"/>
    <w:rsid w:val="63526A6F"/>
    <w:rsid w:val="64B67E8C"/>
    <w:rsid w:val="766142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99"/>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4"/>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2"/>
    <w:basedOn w:val="1"/>
    <w:link w:val="93"/>
    <w:qFormat/>
    <w:uiPriority w:val="0"/>
    <w:pPr>
      <w:spacing w:after="120" w:line="480" w:lineRule="auto"/>
    </w:pPr>
  </w:style>
  <w:style w:type="paragraph" w:styleId="9">
    <w:name w:val="annotation text"/>
    <w:basedOn w:val="1"/>
    <w:link w:val="57"/>
    <w:qFormat/>
    <w:uiPriority w:val="0"/>
    <w:rPr>
      <w:sz w:val="20"/>
      <w:szCs w:val="20"/>
    </w:rPr>
  </w:style>
  <w:style w:type="paragraph" w:styleId="10">
    <w:name w:val="annotation subject"/>
    <w:basedOn w:val="9"/>
    <w:next w:val="9"/>
    <w:link w:val="58"/>
    <w:qFormat/>
    <w:uiPriority w:val="0"/>
    <w:rPr>
      <w:b/>
      <w:bCs/>
    </w:rPr>
  </w:style>
  <w:style w:type="paragraph" w:styleId="11">
    <w:name w:val="header"/>
    <w:basedOn w:val="1"/>
    <w:link w:val="39"/>
    <w:qFormat/>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qFormat/>
    <w:uiPriority w:val="0"/>
    <w:pPr>
      <w:spacing w:after="120"/>
      <w:ind w:left="283"/>
    </w:pPr>
    <w:rPr>
      <w:sz w:val="24"/>
      <w:szCs w:val="24"/>
    </w:rPr>
  </w:style>
  <w:style w:type="paragraph" w:styleId="15">
    <w:name w:val="List Bullet 3"/>
    <w:basedOn w:val="1"/>
    <w:qFormat/>
    <w:uiPriority w:val="0"/>
    <w:pPr>
      <w:numPr>
        <w:ilvl w:val="0"/>
        <w:numId w:val="1"/>
      </w:numPr>
      <w:contextualSpacing/>
    </w:pPr>
  </w:style>
  <w:style w:type="paragraph" w:styleId="16">
    <w:name w:val="Title"/>
    <w:basedOn w:val="1"/>
    <w:next w:val="1"/>
    <w:link w:val="42"/>
    <w:qFormat/>
    <w:uiPriority w:val="0"/>
    <w:pPr>
      <w:jc w:val="center"/>
    </w:pPr>
    <w:rPr>
      <w:b/>
      <w:sz w:val="36"/>
      <w:szCs w:val="20"/>
    </w:rPr>
  </w:style>
  <w:style w:type="paragraph" w:styleId="17">
    <w:name w:val="footer"/>
    <w:basedOn w:val="1"/>
    <w:link w:val="46"/>
    <w:qFormat/>
    <w:uiPriority w:val="0"/>
    <w:pPr>
      <w:tabs>
        <w:tab w:val="center" w:pos="4153"/>
        <w:tab w:val="right" w:pos="8306"/>
      </w:tabs>
    </w:pPr>
    <w:rPr>
      <w:sz w:val="24"/>
      <w:szCs w:val="20"/>
    </w:rPr>
  </w:style>
  <w:style w:type="paragraph" w:styleId="18">
    <w:name w:val="Normal (Web)"/>
    <w:basedOn w:val="1"/>
    <w:qFormat/>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qFormat/>
    <w:uiPriority w:val="0"/>
    <w:rPr>
      <w:vertAlign w:val="superscript"/>
    </w:rPr>
  </w:style>
  <w:style w:type="character" w:styleId="22">
    <w:name w:val="annotation reference"/>
    <w:qFormat/>
    <w:uiPriority w:val="0"/>
    <w:rPr>
      <w:sz w:val="16"/>
      <w:szCs w:val="16"/>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Strong"/>
    <w:qFormat/>
    <w:uiPriority w:val="0"/>
    <w:rPr>
      <w:b/>
      <w:bCs/>
    </w:rPr>
  </w:style>
  <w:style w:type="paragraph" w:customStyle="1" w:styleId="27">
    <w:name w:val="ConsPlusNormal"/>
    <w:link w:val="44"/>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qFormat/>
    <w:locked/>
    <w:uiPriority w:val="0"/>
    <w:rPr>
      <w:sz w:val="26"/>
      <w:szCs w:val="26"/>
      <w:shd w:val="clear" w:color="auto" w:fill="FFFFFF"/>
      <w:lang w:bidi="ar-SA"/>
    </w:rPr>
  </w:style>
  <w:style w:type="paragraph" w:customStyle="1" w:styleId="31">
    <w:name w:val="Основной текст1"/>
    <w:basedOn w:val="1"/>
    <w:link w:val="30"/>
    <w:qFormat/>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qFormat/>
    <w:uiPriority w:val="0"/>
    <w:pPr>
      <w:keepNext/>
      <w:outlineLvl w:val="0"/>
    </w:pPr>
    <w:rPr>
      <w:szCs w:val="20"/>
    </w:rPr>
  </w:style>
  <w:style w:type="paragraph" w:customStyle="1" w:styleId="33">
    <w:name w:val="Знак"/>
    <w:basedOn w:val="1"/>
    <w:qFormat/>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qFormat/>
    <w:uiPriority w:val="0"/>
    <w:pPr>
      <w:spacing w:before="100" w:beforeAutospacing="1" w:after="100" w:afterAutospacing="1"/>
    </w:pPr>
    <w:rPr>
      <w:sz w:val="24"/>
      <w:szCs w:val="24"/>
    </w:rPr>
  </w:style>
  <w:style w:type="paragraph" w:customStyle="1" w:styleId="36">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7">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qFormat/>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2">
    <w:name w:val="Название Знак"/>
    <w:link w:val="16"/>
    <w:qFormat/>
    <w:uiPriority w:val="0"/>
    <w:rPr>
      <w:b/>
      <w:sz w:val="36"/>
    </w:rPr>
  </w:style>
  <w:style w:type="paragraph" w:customStyle="1" w:styleId="43">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qFormat/>
    <w:locked/>
    <w:uiPriority w:val="0"/>
    <w:rPr>
      <w:rFonts w:ascii="Arial" w:hAnsi="Arial" w:cs="Arial"/>
    </w:rPr>
  </w:style>
  <w:style w:type="paragraph" w:customStyle="1" w:styleId="45">
    <w:name w:val="подпись к объекту"/>
    <w:basedOn w:val="1"/>
    <w:next w:val="1"/>
    <w:qFormat/>
    <w:uiPriority w:val="0"/>
    <w:pPr>
      <w:tabs>
        <w:tab w:val="left" w:pos="3060"/>
      </w:tabs>
      <w:spacing w:line="240" w:lineRule="atLeast"/>
      <w:jc w:val="center"/>
    </w:pPr>
    <w:rPr>
      <w:b/>
      <w:bCs/>
      <w:caps/>
    </w:rPr>
  </w:style>
  <w:style w:type="character" w:customStyle="1" w:styleId="46">
    <w:name w:val="Нижний колонтитул Знак"/>
    <w:link w:val="17"/>
    <w:qFormat/>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qFormat/>
    <w:uiPriority w:val="0"/>
    <w:rPr>
      <w:rFonts w:hint="default" w:ascii="Arial" w:hAnsi="Arial" w:cs="Arial"/>
      <w:sz w:val="30"/>
    </w:rPr>
  </w:style>
  <w:style w:type="character" w:customStyle="1" w:styleId="52">
    <w:name w:val="Основной текст с отступом Знак"/>
    <w:link w:val="14"/>
    <w:qFormat/>
    <w:uiPriority w:val="0"/>
    <w:rPr>
      <w:sz w:val="24"/>
      <w:szCs w:val="24"/>
    </w:rPr>
  </w:style>
  <w:style w:type="paragraph" w:customStyle="1" w:styleId="53">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7">
    <w:name w:val="Текст примечания Знак"/>
    <w:basedOn w:val="20"/>
    <w:link w:val="9"/>
    <w:qFormat/>
    <w:uiPriority w:val="0"/>
  </w:style>
  <w:style w:type="character" w:customStyle="1" w:styleId="58">
    <w:name w:val="Тема примечания Знак"/>
    <w:link w:val="10"/>
    <w:qFormat/>
    <w:uiPriority w:val="0"/>
    <w:rPr>
      <w:b/>
      <w:bCs/>
    </w:rPr>
  </w:style>
  <w:style w:type="character" w:customStyle="1" w:styleId="59">
    <w:name w:val="blk"/>
    <w:qFormat/>
    <w:uiPriority w:val="99"/>
    <w:rPr>
      <w:rFonts w:hint="default" w:ascii="Times New Roman" w:hAnsi="Times New Roman" w:cs="Times New Roman"/>
    </w:rPr>
  </w:style>
  <w:style w:type="paragraph" w:customStyle="1" w:styleId="60">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qFormat/>
    <w:uiPriority w:val="0"/>
    <w:rPr>
      <w:rFonts w:ascii="Calibri" w:hAnsi="Calibri" w:eastAsia="Times New Roman" w:cs="Times New Roman"/>
      <w:b/>
      <w:bCs/>
      <w:sz w:val="22"/>
      <w:szCs w:val="22"/>
    </w:rPr>
  </w:style>
  <w:style w:type="paragraph" w:customStyle="1" w:styleId="62">
    <w:name w:val="p6"/>
    <w:basedOn w:val="1"/>
    <w:qFormat/>
    <w:uiPriority w:val="0"/>
    <w:pPr>
      <w:spacing w:before="100" w:beforeAutospacing="1" w:after="100" w:afterAutospacing="1"/>
    </w:pPr>
    <w:rPr>
      <w:sz w:val="24"/>
      <w:szCs w:val="24"/>
    </w:rPr>
  </w:style>
  <w:style w:type="paragraph" w:customStyle="1" w:styleId="63">
    <w:name w:val="p8"/>
    <w:basedOn w:val="1"/>
    <w:qFormat/>
    <w:uiPriority w:val="0"/>
    <w:pPr>
      <w:spacing w:before="100" w:beforeAutospacing="1" w:after="100" w:afterAutospacing="1"/>
    </w:pPr>
    <w:rPr>
      <w:sz w:val="24"/>
      <w:szCs w:val="24"/>
    </w:rPr>
  </w:style>
  <w:style w:type="paragraph" w:customStyle="1" w:styleId="64">
    <w:name w:val="p3"/>
    <w:basedOn w:val="1"/>
    <w:qFormat/>
    <w:uiPriority w:val="0"/>
    <w:pPr>
      <w:spacing w:before="100" w:beforeAutospacing="1" w:after="100" w:afterAutospacing="1"/>
    </w:pPr>
    <w:rPr>
      <w:sz w:val="24"/>
      <w:szCs w:val="24"/>
    </w:rPr>
  </w:style>
  <w:style w:type="paragraph" w:customStyle="1" w:styleId="65">
    <w:name w:val="p9"/>
    <w:basedOn w:val="1"/>
    <w:qFormat/>
    <w:uiPriority w:val="0"/>
    <w:pPr>
      <w:spacing w:before="100" w:beforeAutospacing="1" w:after="100" w:afterAutospacing="1"/>
    </w:pPr>
    <w:rPr>
      <w:sz w:val="24"/>
      <w:szCs w:val="24"/>
    </w:rPr>
  </w:style>
  <w:style w:type="character" w:customStyle="1" w:styleId="66">
    <w:name w:val="s2"/>
    <w:qFormat/>
    <w:uiPriority w:val="0"/>
  </w:style>
  <w:style w:type="paragraph" w:customStyle="1" w:styleId="67">
    <w:name w:val="p10"/>
    <w:basedOn w:val="1"/>
    <w:qFormat/>
    <w:uiPriority w:val="0"/>
    <w:pPr>
      <w:spacing w:before="100" w:beforeAutospacing="1" w:after="100" w:afterAutospacing="1"/>
    </w:pPr>
    <w:rPr>
      <w:sz w:val="24"/>
      <w:szCs w:val="24"/>
    </w:rPr>
  </w:style>
  <w:style w:type="paragraph" w:customStyle="1" w:styleId="68">
    <w:name w:val="p17"/>
    <w:basedOn w:val="1"/>
    <w:qFormat/>
    <w:uiPriority w:val="0"/>
    <w:pPr>
      <w:spacing w:before="100" w:beforeAutospacing="1" w:after="100" w:afterAutospacing="1"/>
    </w:pPr>
    <w:rPr>
      <w:sz w:val="24"/>
      <w:szCs w:val="24"/>
    </w:rPr>
  </w:style>
  <w:style w:type="character" w:customStyle="1" w:styleId="69">
    <w:name w:val="s1"/>
    <w:qFormat/>
    <w:uiPriority w:val="0"/>
  </w:style>
  <w:style w:type="paragraph" w:customStyle="1" w:styleId="70">
    <w:name w:val="p22"/>
    <w:basedOn w:val="1"/>
    <w:qFormat/>
    <w:uiPriority w:val="0"/>
    <w:pPr>
      <w:spacing w:before="100" w:beforeAutospacing="1" w:after="100" w:afterAutospacing="1"/>
    </w:pPr>
    <w:rPr>
      <w:sz w:val="24"/>
      <w:szCs w:val="24"/>
    </w:rPr>
  </w:style>
  <w:style w:type="paragraph" w:customStyle="1" w:styleId="71">
    <w:name w:val="p24"/>
    <w:basedOn w:val="1"/>
    <w:qFormat/>
    <w:uiPriority w:val="0"/>
    <w:pPr>
      <w:spacing w:before="100" w:beforeAutospacing="1" w:after="100" w:afterAutospacing="1"/>
    </w:pPr>
    <w:rPr>
      <w:sz w:val="24"/>
      <w:szCs w:val="24"/>
    </w:rPr>
  </w:style>
  <w:style w:type="paragraph" w:customStyle="1" w:styleId="72">
    <w:name w:val="p25"/>
    <w:basedOn w:val="1"/>
    <w:qFormat/>
    <w:uiPriority w:val="0"/>
    <w:pPr>
      <w:spacing w:before="100" w:beforeAutospacing="1" w:after="100" w:afterAutospacing="1"/>
    </w:pPr>
    <w:rPr>
      <w:sz w:val="24"/>
      <w:szCs w:val="24"/>
    </w:rPr>
  </w:style>
  <w:style w:type="paragraph" w:customStyle="1" w:styleId="73">
    <w:name w:val="p26"/>
    <w:basedOn w:val="1"/>
    <w:qFormat/>
    <w:uiPriority w:val="0"/>
    <w:pPr>
      <w:spacing w:before="100" w:beforeAutospacing="1" w:after="100" w:afterAutospacing="1"/>
    </w:pPr>
    <w:rPr>
      <w:sz w:val="24"/>
      <w:szCs w:val="24"/>
    </w:rPr>
  </w:style>
  <w:style w:type="character" w:customStyle="1" w:styleId="74">
    <w:name w:val="s3"/>
    <w:qFormat/>
    <w:uiPriority w:val="0"/>
  </w:style>
  <w:style w:type="paragraph" w:customStyle="1" w:styleId="75">
    <w:name w:val="p28"/>
    <w:basedOn w:val="1"/>
    <w:qFormat/>
    <w:uiPriority w:val="0"/>
    <w:pPr>
      <w:spacing w:before="100" w:beforeAutospacing="1" w:after="100" w:afterAutospacing="1"/>
    </w:pPr>
    <w:rPr>
      <w:sz w:val="24"/>
      <w:szCs w:val="24"/>
    </w:rPr>
  </w:style>
  <w:style w:type="paragraph" w:customStyle="1" w:styleId="76">
    <w:name w:val="p29"/>
    <w:basedOn w:val="1"/>
    <w:qFormat/>
    <w:uiPriority w:val="0"/>
    <w:pPr>
      <w:spacing w:before="100" w:beforeAutospacing="1" w:after="100" w:afterAutospacing="1"/>
    </w:pPr>
    <w:rPr>
      <w:sz w:val="24"/>
      <w:szCs w:val="24"/>
    </w:rPr>
  </w:style>
  <w:style w:type="paragraph" w:customStyle="1" w:styleId="77">
    <w:name w:val="p30"/>
    <w:basedOn w:val="1"/>
    <w:qFormat/>
    <w:uiPriority w:val="0"/>
    <w:pPr>
      <w:spacing w:before="100" w:beforeAutospacing="1" w:after="100" w:afterAutospacing="1"/>
    </w:pPr>
    <w:rPr>
      <w:sz w:val="24"/>
      <w:szCs w:val="24"/>
    </w:rPr>
  </w:style>
  <w:style w:type="paragraph" w:customStyle="1" w:styleId="78">
    <w:name w:val="p31"/>
    <w:basedOn w:val="1"/>
    <w:qFormat/>
    <w:uiPriority w:val="0"/>
    <w:pPr>
      <w:spacing w:before="100" w:beforeAutospacing="1" w:after="100" w:afterAutospacing="1"/>
    </w:pPr>
    <w:rPr>
      <w:sz w:val="24"/>
      <w:szCs w:val="24"/>
    </w:rPr>
  </w:style>
  <w:style w:type="paragraph" w:customStyle="1" w:styleId="79">
    <w:name w:val="p32"/>
    <w:basedOn w:val="1"/>
    <w:qFormat/>
    <w:uiPriority w:val="0"/>
    <w:pPr>
      <w:spacing w:before="100" w:beforeAutospacing="1" w:after="100" w:afterAutospacing="1"/>
    </w:pPr>
    <w:rPr>
      <w:sz w:val="24"/>
      <w:szCs w:val="24"/>
    </w:rPr>
  </w:style>
  <w:style w:type="character" w:customStyle="1" w:styleId="80">
    <w:name w:val="s4"/>
    <w:qFormat/>
    <w:uiPriority w:val="0"/>
  </w:style>
  <w:style w:type="paragraph" w:customStyle="1" w:styleId="81">
    <w:name w:val="p33"/>
    <w:basedOn w:val="1"/>
    <w:qFormat/>
    <w:uiPriority w:val="0"/>
    <w:pPr>
      <w:spacing w:before="100" w:beforeAutospacing="1" w:after="100" w:afterAutospacing="1"/>
    </w:pPr>
    <w:rPr>
      <w:sz w:val="24"/>
      <w:szCs w:val="24"/>
    </w:rPr>
  </w:style>
  <w:style w:type="paragraph" w:customStyle="1" w:styleId="82">
    <w:name w:val="p34"/>
    <w:basedOn w:val="1"/>
    <w:qFormat/>
    <w:uiPriority w:val="0"/>
    <w:pPr>
      <w:spacing w:before="100" w:beforeAutospacing="1" w:after="100" w:afterAutospacing="1"/>
    </w:pPr>
    <w:rPr>
      <w:sz w:val="24"/>
      <w:szCs w:val="24"/>
    </w:rPr>
  </w:style>
  <w:style w:type="paragraph" w:customStyle="1" w:styleId="83">
    <w:name w:val="p35"/>
    <w:basedOn w:val="1"/>
    <w:qFormat/>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qFormat/>
    <w:uiPriority w:val="0"/>
  </w:style>
  <w:style w:type="character" w:customStyle="1" w:styleId="86">
    <w:name w:val="s7"/>
    <w:qFormat/>
    <w:uiPriority w:val="0"/>
  </w:style>
  <w:style w:type="character" w:customStyle="1" w:styleId="87">
    <w:name w:val="Заголовок 8 Знак"/>
    <w:link w:val="6"/>
    <w:semiHidden/>
    <w:qFormat/>
    <w:uiPriority w:val="0"/>
    <w:rPr>
      <w:rFonts w:ascii="Calibri" w:hAnsi="Calibri" w:eastAsia="Times New Roman" w:cs="Times New Roman"/>
      <w:i/>
      <w:iCs/>
      <w:sz w:val="24"/>
      <w:szCs w:val="24"/>
    </w:rPr>
  </w:style>
  <w:style w:type="paragraph" w:customStyle="1" w:styleId="88">
    <w:name w:val="Название1"/>
    <w:qFormat/>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qFormat/>
    <w:uiPriority w:val="0"/>
    <w:pPr>
      <w:spacing w:line="360" w:lineRule="auto"/>
      <w:ind w:firstLine="709"/>
      <w:jc w:val="both"/>
    </w:pPr>
    <w:rPr>
      <w:szCs w:val="20"/>
    </w:rPr>
  </w:style>
  <w:style w:type="paragraph" w:customStyle="1" w:styleId="90">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qFormat/>
    <w:uiPriority w:val="0"/>
    <w:pPr>
      <w:keepNext/>
      <w:widowControl/>
      <w:snapToGrid/>
      <w:jc w:val="center"/>
      <w:outlineLvl w:val="1"/>
    </w:pPr>
    <w:rPr>
      <w:rFonts w:ascii="Arial" w:hAnsi="Arial"/>
      <w:sz w:val="24"/>
    </w:rPr>
  </w:style>
  <w:style w:type="character" w:customStyle="1" w:styleId="92">
    <w:name w:val="Заголовок 2 Знак"/>
    <w:link w:val="3"/>
    <w:qFormat/>
    <w:uiPriority w:val="99"/>
    <w:rPr>
      <w:rFonts w:ascii="Calibri Light" w:hAnsi="Calibri Light" w:eastAsia="Times New Roman" w:cs="Times New Roman"/>
      <w:b/>
      <w:bCs/>
      <w:i/>
      <w:iCs/>
      <w:sz w:val="28"/>
      <w:szCs w:val="28"/>
    </w:rPr>
  </w:style>
  <w:style w:type="character" w:customStyle="1" w:styleId="93">
    <w:name w:val="Основной текст 2 Знак"/>
    <w:link w:val="8"/>
    <w:qFormat/>
    <w:uiPriority w:val="0"/>
    <w:rPr>
      <w:sz w:val="28"/>
      <w:szCs w:val="28"/>
    </w:rPr>
  </w:style>
  <w:style w:type="character" w:customStyle="1" w:styleId="94">
    <w:name w:val="Подзаголовок Знак"/>
    <w:link w:val="19"/>
    <w:qFormat/>
    <w:uiPriority w:val="0"/>
    <w:rPr>
      <w:b/>
      <w:bCs/>
      <w:caps/>
      <w:sz w:val="32"/>
    </w:rPr>
  </w:style>
  <w:style w:type="character" w:customStyle="1" w:styleId="95">
    <w:name w:val="apple-converted-space"/>
    <w:basedOn w:val="20"/>
    <w:qFormat/>
    <w:uiPriority w:val="0"/>
  </w:style>
  <w:style w:type="paragraph" w:customStyle="1" w:styleId="96">
    <w:name w:val="_Style 3"/>
    <w:basedOn w:val="1"/>
    <w:next w:val="16"/>
    <w:qFormat/>
    <w:uiPriority w:val="0"/>
    <w:pPr>
      <w:spacing w:after="0" w:line="240" w:lineRule="auto"/>
      <w:jc w:val="center"/>
    </w:pPr>
    <w:rPr>
      <w:rFonts w:ascii="Times New Roman" w:hAnsi="Times New Roman" w:eastAsia="Times New Roman"/>
      <w:sz w:val="24"/>
      <w:szCs w:val="20"/>
      <w:lang w:eastAsia="ru-RU"/>
    </w:rPr>
  </w:style>
  <w:style w:type="paragraph" w:customStyle="1" w:styleId="97">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8">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99">
    <w:name w:val="Заголовок 1 Знак"/>
    <w:basedOn w:val="20"/>
    <w:link w:val="2"/>
    <w:qFormat/>
    <w:uiPriority w:val="9"/>
    <w:rPr>
      <w:b/>
      <w:bCs/>
      <w:kern w:val="36"/>
      <w:sz w:val="48"/>
      <w:szCs w:val="48"/>
    </w:rPr>
  </w:style>
  <w:style w:type="paragraph" w:customStyle="1" w:styleId="100">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1">
    <w:name w:val="Font Style41"/>
    <w:basedOn w:val="20"/>
    <w:qFormat/>
    <w:uiPriority w:val="0"/>
    <w:rPr>
      <w:rFonts w:ascii="Times New Roman" w:hAnsi="Times New Roman" w:cs="Times New Roman"/>
      <w:sz w:val="18"/>
      <w:szCs w:val="18"/>
    </w:rPr>
  </w:style>
  <w:style w:type="paragraph" w:customStyle="1" w:styleId="102">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3">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4">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5">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6">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07">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2021-01-12T02:22:00Z</cp:lastPrinted>
  <dcterms:modified xsi:type="dcterms:W3CDTF">2021-02-16T07:34:07Z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