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i/>
          <w:sz w:val="56"/>
          <w:szCs w:val="56"/>
        </w:rPr>
      </w:pPr>
    </w:p>
    <w:p>
      <w:pPr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b/>
          <w:i/>
          <w:sz w:val="56"/>
          <w:szCs w:val="56"/>
        </w:rPr>
        <w:t>ОРЛОВСКИЙ ВЕСТНИК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42 09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  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161925</wp:posOffset>
            </wp:positionV>
            <wp:extent cx="6487160" cy="4778375"/>
            <wp:effectExtent l="0" t="0" r="8890" b="3175"/>
            <wp:wrapSquare wrapText="larges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rcRect l="-26" t="-40" r="-26" b="-40"/>
                    <a:stretch>
                      <a:fillRect/>
                    </a:stretch>
                  </pic:blipFill>
                  <pic:spPr>
                    <a:xfrm>
                      <a:off x="0" y="0"/>
                      <a:ext cx="6487160" cy="477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jc w:val="both"/>
      </w:pPr>
      <w:r>
        <w:tab/>
      </w:r>
    </w:p>
    <w:p>
      <w:pPr>
        <w:pStyle w:val="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Уведомляем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судовладельцев, чьи маломерные суда не подлежащие в настоящее время государственной регистрации, но зарегистрированные в ГИМС МЧС России до вступления в силу Федерального закона от 23.04.2012 № 36-ФЗ, что им необходимо обратиться в подразделение Центра ГИМС Главного управления МЧС России по Новосибирской области с заявлением для исключения маломерного судна из реестра маломерных судов. </w:t>
      </w:r>
    </w:p>
    <w:p>
      <w:pPr>
        <w:pStyle w:val="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Напоминаем, что государственной регистрации подлежат все маломерные суда массой более 200 кг, или массой менее 200 кг в случае установки на них двигателя (мотора) мощностью более 8 кВт.</w:t>
      </w:r>
      <w:r>
        <w:rPr>
          <w:sz w:val="24"/>
          <w:szCs w:val="24"/>
        </w:rPr>
        <w:t xml:space="preserve"> </w:t>
      </w:r>
    </w:p>
    <w:p>
      <w:pPr>
        <w:pStyle w:val="4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Рекомендуем судовладельцам и судоводителям </w:t>
      </w:r>
      <w:r>
        <w:rPr>
          <w:b/>
          <w:bCs/>
          <w:iCs/>
          <w:sz w:val="24"/>
          <w:szCs w:val="24"/>
        </w:rPr>
        <w:t xml:space="preserve">для получения государственных услуг предоставляемых ГИМС МЧС России воспользоваться официальным интернет-порталом государственных услуг   </w:t>
      </w:r>
      <w:r>
        <w:rPr>
          <w:b/>
          <w:bCs/>
          <w:iCs/>
          <w:sz w:val="24"/>
          <w:szCs w:val="24"/>
          <w:u w:val="single"/>
        </w:rPr>
        <w:t>www.gosuslugi.ru.</w:t>
      </w:r>
      <w:r>
        <w:rPr>
          <w:i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АДМИНИСТРАЦИЯ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 СЕЛЬСОВЕТА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КЫШТОВСКОГО  РАЙОНА  НОВОСИБИРСКОЙ  ОБЛАСТИ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ПОСТАНОВЛЕНИЕ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06.12.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2021г.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     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75</w:t>
      </w:r>
    </w:p>
    <w:p>
      <w:pPr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  <w:t>О п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ередаче администрацией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 сельсовета Кыштовского района Новосибирской области администрации Кыштовского района Новосибирской области   части полномочий по решению вопросов местного значения</w:t>
      </w:r>
    </w:p>
    <w:p>
      <w:pPr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Руководствуясь частью 4 статьи 15 Федерального закона от 06.02.2003 №131-ФЗ «Об общих принципах организации  местного самоуправления в Российской Федерации», Бюджетным кодексом Российской Федерации,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Уставом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сельского поселения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сельсовета Кыштовского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муниципального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района Новосибирской области, ПОСТАНОВЛЯЕТ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1. Передать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администрации Кыштовского района Новосибирской области с 01 января 2023 г.  по 31 декабря  2024 г. полномочия по решению вопросов местного значения: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-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обеспечения жителей поселения услугами организаций культуры;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- организации и осуществление  мероприятий по работе с детьми и молодежью в поселении;</w:t>
      </w:r>
    </w:p>
    <w:p>
      <w:pPr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2. Заключить с администрацией Кыштовского района Новосибирской области Соглашение о передаче полномочий, указанных в пункте первом настоящего постановления.</w:t>
      </w:r>
    </w:p>
    <w:p>
      <w:pPr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3. Финансовое обеспечение полномочий, указанных в пункте 1 настоящего постановления, осуществлять путем предоставления бюджету Кыштовского района Новосибирской области межбюджетных трансфертов, предусмотренных в бюджете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сельсовета  Кыштовского района Новосибирской области на очередной финансовый год.</w:t>
      </w:r>
    </w:p>
    <w:p>
      <w:pPr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 01.01.2023.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Орловского сельсовета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                         С.С. Криворотов</w:t>
      </w:r>
      <w:bookmarkStart w:id="0" w:name="_GoBack"/>
      <w:bookmarkEnd w:id="0"/>
    </w:p>
    <w:p>
      <w:pPr>
        <w:pStyle w:val="4"/>
        <w:jc w:val="both"/>
        <w:rPr>
          <w:i/>
          <w:sz w:val="24"/>
          <w:szCs w:val="24"/>
        </w:rPr>
      </w:pPr>
    </w:p>
    <w:p>
      <w:pPr>
        <w:pStyle w:val="15"/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3" w:firstLineChars="25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>В</w:t>
      </w:r>
      <w:r>
        <w:rPr>
          <w:rFonts w:hint="default" w:ascii="Times New Roman" w:hAnsi="Times New Roman" w:cs="Times New Roman"/>
          <w:b/>
          <w:i/>
          <w:sz w:val="32"/>
          <w:szCs w:val="32"/>
        </w:rPr>
        <w:t>ЕСТНИК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периодическое печатное издание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42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09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 xml:space="preserve">АДРЕС: </w:t>
      </w:r>
      <w:r>
        <w:rPr>
          <w:rFonts w:hint="default" w:ascii="Times New Roman" w:hAnsi="Times New Roman" w:cs="Times New Roman"/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Центральная, дом 19. тел./факс/ 28-110.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>ИЗДАТЕЛЬ: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/>
    <w:sectPr>
      <w:type w:val="continuous"/>
      <w:pgSz w:w="11906" w:h="16838"/>
      <w:pgMar w:top="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Devanagari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8"/>
    <w:rsid w:val="0011306E"/>
    <w:rsid w:val="002B5BD8"/>
    <w:rsid w:val="006B22F8"/>
    <w:rsid w:val="11DB34A5"/>
    <w:rsid w:val="1D2E07F1"/>
    <w:rsid w:val="20561E76"/>
    <w:rsid w:val="2A7868C5"/>
    <w:rsid w:val="34645C3E"/>
    <w:rsid w:val="440E54D7"/>
    <w:rsid w:val="4A7F112C"/>
    <w:rsid w:val="51D3095A"/>
    <w:rsid w:val="5712475D"/>
    <w:rsid w:val="5D1243FF"/>
    <w:rsid w:val="5EA56718"/>
    <w:rsid w:val="5F2E3DE9"/>
    <w:rsid w:val="66F97EE6"/>
    <w:rsid w:val="78D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3"/>
    <w:next w:val="4"/>
    <w:qFormat/>
    <w:uiPriority w:val="0"/>
    <w:pPr>
      <w:keepNext/>
      <w:outlineLvl w:val="0"/>
    </w:pPr>
    <w:rPr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">
    <w:name w:val="Body Text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Plain Text"/>
    <w:basedOn w:val="1"/>
    <w:qFormat/>
    <w:uiPriority w:val="0"/>
    <w:rPr>
      <w:rFonts w:ascii="Consolas" w:hAnsi="Consolas" w:eastAsiaTheme="minorHAnsi" w:cstheme="minorBidi"/>
      <w:sz w:val="21"/>
      <w:szCs w:val="21"/>
      <w:lang w:val="en-US" w:eastAsia="en-US" w:bidi="en-US"/>
    </w:rPr>
  </w:style>
  <w:style w:type="paragraph" w:styleId="10">
    <w:name w:val="Body Text Indent"/>
    <w:basedOn w:val="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 3"/>
    <w:basedOn w:val="1"/>
    <w:unhideWhenUsed/>
    <w:qFormat/>
    <w:uiPriority w:val="0"/>
    <w:rPr>
      <w:sz w:val="28"/>
    </w:rPr>
  </w:style>
  <w:style w:type="paragraph" w:styleId="13">
    <w:name w:val="Body Text Indent 2"/>
    <w:basedOn w:val="1"/>
    <w:unhideWhenUsed/>
    <w:qFormat/>
    <w:uiPriority w:val="0"/>
    <w:pPr>
      <w:spacing w:after="120" w:line="480" w:lineRule="auto"/>
      <w:ind w:left="283"/>
    </w:pPr>
  </w:style>
  <w:style w:type="table" w:styleId="14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">
    <w:name w:val="Основной текст1"/>
    <w:basedOn w:val="1"/>
    <w:qFormat/>
    <w:uiPriority w:val="0"/>
    <w:pPr>
      <w:widowControl w:val="0"/>
      <w:shd w:val="clear" w:color="auto" w:fill="FFFFFF"/>
      <w:spacing w:after="120" w:line="274" w:lineRule="exact"/>
      <w:jc w:val="center"/>
    </w:pPr>
    <w:rPr>
      <w:rFonts w:asciiTheme="minorHAnsi" w:hAnsiTheme="minorHAnsi" w:eastAsiaTheme="minorHAnsi" w:cstheme="minorBidi"/>
      <w:spacing w:val="1"/>
      <w:sz w:val="21"/>
      <w:szCs w:val="21"/>
      <w:lang w:eastAsia="en-US"/>
    </w:rPr>
  </w:style>
  <w:style w:type="paragraph" w:customStyle="1" w:styleId="18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  <w:sz w:val="24"/>
      <w:szCs w:val="24"/>
    </w:rPr>
  </w:style>
  <w:style w:type="character" w:customStyle="1" w:styleId="19">
    <w:name w:val="Font Style13"/>
    <w:basedOn w:val="5"/>
    <w:qFormat/>
    <w:uiPriority w:val="99"/>
    <w:rPr>
      <w:rFonts w:hint="default" w:ascii="Times New Roman" w:hAnsi="Times New Roman" w:cs="Times New Roman"/>
      <w:sz w:val="24"/>
      <w:szCs w:val="24"/>
    </w:rPr>
  </w:style>
  <w:style w:type="character" w:customStyle="1" w:styleId="20">
    <w:name w:val="cnsl"/>
    <w:basedOn w:val="5"/>
    <w:qFormat/>
    <w:uiPriority w:val="0"/>
  </w:style>
  <w:style w:type="paragraph" w:customStyle="1" w:styleId="21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2">
    <w:name w:val="Title!Название НПА"/>
    <w:basedOn w:val="1"/>
    <w:qFormat/>
    <w:uiPriority w:val="0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Заголовок №6"/>
    <w:basedOn w:val="1"/>
    <w:qFormat/>
    <w:uiPriority w:val="99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paragraph" w:customStyle="1" w:styleId="25">
    <w:name w:val="Заголовок №4"/>
    <w:basedOn w:val="1"/>
    <w:qFormat/>
    <w:uiPriority w:val="99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1996</Characters>
  <Lines>16</Lines>
  <Paragraphs>4</Paragraphs>
  <TotalTime>2</TotalTime>
  <ScaleCrop>false</ScaleCrop>
  <LinksUpToDate>false</LinksUpToDate>
  <CharactersWithSpaces>2342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2020-12-21T08:48:00Z</dcterms:created>
  <dc:creator>dmitrieva_o</dc:creator>
  <cp:lastModifiedBy>днс</cp:lastModifiedBy>
  <cp:lastPrinted>2020-12-21T09:29:00Z</cp:lastPrinted>
  <dcterms:modified xsi:type="dcterms:W3CDTF">2021-12-09T05:34:45Z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09DD7BCA88CF4B90A972846555D7D968</vt:lpwstr>
  </property>
</Properties>
</file>