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16 04 ма</w:t>
      </w:r>
      <w:bookmarkStart w:id="0" w:name="_GoBack"/>
      <w:bookmarkEnd w:id="0"/>
      <w:r>
        <w:rPr>
          <w:b/>
          <w:sz w:val="24"/>
          <w:szCs w:val="24"/>
          <w:lang w:val="ru-RU"/>
        </w:rPr>
        <w:t>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 xml:space="preserve">ОРЛОВСКОГО СЕЛЬСОВЕТА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>
      <w:pPr>
        <w:jc w:val="both"/>
      </w:pPr>
      <w:r>
        <w:rPr>
          <w:u w:val="none"/>
          <w:lang w:val="ru-RU"/>
        </w:rPr>
        <w:t>03.05.</w:t>
      </w:r>
      <w:r>
        <w:rPr>
          <w:u w:val="none"/>
        </w:rPr>
        <w:t>2021г.</w:t>
      </w:r>
      <w:r>
        <w:tab/>
      </w:r>
      <w:r>
        <w:t xml:space="preserve">                                                          </w:t>
      </w:r>
      <w:r>
        <w:rPr>
          <w:lang w:val="ru-RU"/>
        </w:rPr>
        <w:t xml:space="preserve">                           </w:t>
      </w:r>
      <w:r>
        <w:t xml:space="preserve">         № </w:t>
      </w:r>
      <w:r>
        <w:rPr>
          <w:lang w:val="ru-RU"/>
        </w:rPr>
        <w:t>29</w:t>
      </w:r>
      <w:r>
        <w:t xml:space="preserve">               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введении режима функционирования – повышенная готовность</w:t>
      </w:r>
    </w:p>
    <w:p>
      <w:pPr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соответствии с постановлениями Правительства Российской Федерации от 17 мая 2011 года № 376 «О чрезвычайных ситуациях в лесах, возникших вследствие лесных пожаров», от 30 декабря 2003 года № 794 «О единой государственной системе предупреждения и ликвидации чрезвычайных ситуаций в целях ликвидации чрезвычайной ситуации, связанной с лесными пожарами»,</w:t>
      </w:r>
      <w:r>
        <w:rPr>
          <w:sz w:val="28"/>
          <w:szCs w:val="28"/>
          <w:lang w:val="ru-RU"/>
        </w:rPr>
        <w:t xml:space="preserve"> постановлением администрации Кыштовского  района от 03.05.2021г №175 </w:t>
      </w:r>
      <w:r>
        <w:rPr>
          <w:rFonts w:hint="default"/>
          <w:sz w:val="28"/>
          <w:szCs w:val="28"/>
          <w:lang w:val="ru-RU"/>
        </w:rPr>
        <w:t xml:space="preserve">«О введении режима функционирования  - повышенная готовность, </w:t>
      </w:r>
      <w:r>
        <w:rPr>
          <w:sz w:val="28"/>
          <w:szCs w:val="28"/>
        </w:rPr>
        <w:t>ПОСТАНОВЛЯЮ:</w:t>
      </w:r>
    </w:p>
    <w:p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с 03 мая 2021 года режим функционирования – </w:t>
      </w:r>
      <w:r>
        <w:rPr>
          <w:b/>
          <w:sz w:val="28"/>
          <w:szCs w:val="28"/>
        </w:rPr>
        <w:t>повышенная готовность</w:t>
      </w:r>
      <w:r>
        <w:rPr>
          <w:sz w:val="28"/>
          <w:szCs w:val="28"/>
        </w:rPr>
        <w:t xml:space="preserve">, связанный с природными пожарами на территории </w:t>
      </w:r>
      <w:r>
        <w:rPr>
          <w:sz w:val="28"/>
          <w:szCs w:val="28"/>
          <w:lang w:val="ru-RU"/>
        </w:rPr>
        <w:t>Орловского сельсовета</w:t>
      </w:r>
      <w:r>
        <w:rPr>
          <w:sz w:val="28"/>
          <w:szCs w:val="28"/>
        </w:rPr>
        <w:t>.</w:t>
      </w:r>
    </w:p>
    <w:p>
      <w:pPr>
        <w:ind w:left="426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Организовать патрулирование территорий населенных пунктов муниципальных образований и в прилегающих к ним зонах патрульно-маневренными группами</w:t>
      </w:r>
      <w:r>
        <w:rPr>
          <w:sz w:val="28"/>
          <w:szCs w:val="28"/>
          <w:lang w:val="ru-RU"/>
        </w:rPr>
        <w:t>.</w:t>
      </w:r>
    </w:p>
    <w:p>
      <w:pPr>
        <w:ind w:left="426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3. Усилить контроль за состоянием окружающей среды, обеспечить прогнозирование развития чрезвычайной ситуации и ее последствий</w:t>
      </w:r>
      <w:r>
        <w:rPr>
          <w:sz w:val="28"/>
          <w:szCs w:val="28"/>
          <w:lang w:val="ru-RU"/>
        </w:rPr>
        <w:t>.</w:t>
      </w:r>
    </w:p>
    <w:p>
      <w:pPr>
        <w:ind w:left="426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Осуществлять мероприятия, исключающие возможность переброса огня от лесных и ландшафтных пожаров на здания и сооружения</w:t>
      </w:r>
      <w:r>
        <w:rPr>
          <w:sz w:val="28"/>
          <w:szCs w:val="28"/>
          <w:lang w:val="ru-RU"/>
        </w:rPr>
        <w:t>.</w:t>
      </w:r>
    </w:p>
    <w:p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5. Ограничить пребывание граждан в лесах, въезд всех видов транспортных средств, род деятельности которых не связан с работой в лесах. Запретить розжиг костров в лесных массивах и проведение сельскохозяйственных палов.</w:t>
      </w:r>
    </w:p>
    <w:p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6. Активизировать работу административн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, в части принятия мер административного воздействия за несвоевременную очистку территорий домовладений и прилегающей территории от сгораемых отходов, мусора и сухой травы.</w:t>
      </w:r>
    </w:p>
    <w:p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 Контроль за выполнением постановления оставляю за собой.</w:t>
      </w:r>
    </w:p>
    <w:p>
      <w:pPr>
        <w:tabs>
          <w:tab w:val="left" w:pos="1260"/>
        </w:tabs>
        <w:ind w:firstLine="708"/>
        <w:jc w:val="both"/>
        <w:rPr>
          <w:sz w:val="28"/>
          <w:szCs w:val="28"/>
        </w:rPr>
      </w:pPr>
    </w:p>
    <w:p>
      <w:pPr>
        <w:tabs>
          <w:tab w:val="left" w:pos="12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Орловского сельсовета</w:t>
      </w:r>
    </w:p>
    <w:p>
      <w:pPr>
        <w:rPr>
          <w:sz w:val="28"/>
          <w:szCs w:val="28"/>
        </w:rPr>
      </w:pPr>
      <w:r>
        <w:rPr>
          <w:sz w:val="28"/>
          <w:szCs w:val="28"/>
          <w:lang w:val="ru-RU"/>
        </w:rPr>
        <w:t>Кыштовского района Новосибирской области                     С.С. Криворотов</w:t>
      </w:r>
      <w:r>
        <w:rPr>
          <w:sz w:val="28"/>
          <w:szCs w:val="28"/>
        </w:rPr>
        <w:t xml:space="preserve">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16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04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DBE7080"/>
    <w:rsid w:val="63526A6F"/>
    <w:rsid w:val="64B67E8C"/>
    <w:rsid w:val="6694281C"/>
    <w:rsid w:val="68022EFB"/>
    <w:rsid w:val="6F9154A6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qFormat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0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1">
    <w:name w:val="Font Style41"/>
    <w:basedOn w:val="20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2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3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09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0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1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3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4">
    <w:name w:val="ucoz-forum-post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2021-04-29T05:37:00Z</cp:lastPrinted>
  <dcterms:modified xsi:type="dcterms:W3CDTF">2021-05-19T06:37:49Z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