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Как уволиться во время отпуска?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общему правилу, закрепленному в </w:t>
      </w:r>
      <w:r>
        <w:fldChar w:fldCharType="begin"/>
      </w:r>
      <w:r>
        <w:instrText xml:space="preserve"> HYPERLINK "consultantplus://offline/ref=D4CFFB927B4993C2339FD34BA59C9DD36BBB15AEEB90F1EACAB42563964EAB95EDB938E69FBB6D2BB1CED78A8517E39C5F4B130F93C3u7B"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ТК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РФ, работник должен предупредить работодателя о предстоящем увольнении в письменной форме не позднее чем за две недели. Течение указанного срока начинается на следующий день после получения работодателем заявления об увольнении (</w:t>
      </w:r>
      <w:r>
        <w:fldChar w:fldCharType="begin"/>
      </w:r>
      <w:r>
        <w:instrText xml:space="preserve"> HYPERLINK "consultantplus://offline/ref=D4CFFB927B4993C2339FD34BA59C9DD36BBB15AEEB90F1EACAB42563964EAB95EDB938E69FBB6D2BB1CED78A8517E39C5F4B130F93C3u7B"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ч. 1 ст. 80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ТК РФ).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 общего правила есть исключения.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Так, при увольнении в период испытания срок предупреждения об увольнении составляет три дня (</w:t>
      </w:r>
      <w:r>
        <w:fldChar w:fldCharType="begin"/>
      </w:r>
      <w:r>
        <w:instrText xml:space="preserve"> HYPERLINK "consultantplus://offline/ref=D4CFFB927B4993C2339FD34BA59C9DD36BBB15AEEB90F1EACAB42563964EAB95EDB938E695B66D2BB1CED78A8517E39C5F4B130F93C3u7B"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ст. 71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ТК РФ), а при увольнении руководителя организации - один месяц (</w:t>
      </w:r>
      <w:r>
        <w:fldChar w:fldCharType="begin"/>
      </w:r>
      <w:r>
        <w:instrText xml:space="preserve"> HYPERLINK "consultantplus://offline/ref=D4CFFB927B4993C2339FD34BA59C9DD36BBB15AEEB90F1EACAB42563964EAB95EDB938E396BE6076E381D6D6C045F09C5A4B100D8F35FBDBC2u4B"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ст. 280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ТК РФ).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отработки может быть также сокращен по соглашению между работником и работодателем (</w:t>
      </w:r>
      <w:r>
        <w:fldChar w:fldCharType="begin"/>
      </w:r>
      <w:r>
        <w:instrText xml:space="preserve"> HYPERLINK "consultantplus://offline/ref=D4CFFB927B4993C2339FD34BA59C9DD36BBB15AEEB90F1EACAB42563964EAB95EDB938E396BF6377E181D6D6C045F09C5A4B100D8F35FBDBC2u4B"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ч. 2 ст. 80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ТК РФ).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не может быть отказано в заключении трудового договора (</w:t>
      </w:r>
      <w:r>
        <w:fldChar w:fldCharType="begin"/>
      </w:r>
      <w:r>
        <w:instrText xml:space="preserve"> HYPERLINK "consultantplus://offline/ref=D4CFFB927B4993C2339FD34BA59C9DD36BBB15AEEB90F1EACAB42563964EAB95EDB938E396BF6377E381D6D6C045F09C5A4B100D8F35FBDBC2u4B"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ч. 4 ст. 80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ТК РФ).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Следует отметить, что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 (</w:t>
      </w:r>
      <w:r>
        <w:fldChar w:fldCharType="begin"/>
      </w:r>
      <w:r>
        <w:instrText xml:space="preserve"> HYPERLINK "consultantplus://offline/ref=D4CFFB927B4993C2339FD34BA59C9DD36BBB15AEEB90F1EACAB42563964EAB95EDB938E396BF6E79E481D6D6C045F09C5A4B100D8F35FBDBC2u4B"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ч. 4 ст. 127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ТК РФ).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Трудовое законодательство не обязывает работника в течение срока предупреждения об увольнении находиться на рабочем месте (он может заболеть, уйти в отпуск и т.п.).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Изменение сроков увольнения в этом случае не происходит.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>
        <w:fldChar w:fldCharType="begin"/>
      </w:r>
      <w:r>
        <w:instrText xml:space="preserve"> HYPERLINK "consultantplus://offline/ref=D4CFFB927B4993C2339FD34BA59C9DD36BBB15AEEB90F1EACAB42563964EAB95EDB938E797BF6D2BB1CED78A8517E39C5F4B130F93C3u7B"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ч. 6 ст. 81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ТК РФ не допускается увольнение работника по инициативе работодателя (за исключением случая ликвидации организации либо прекращения деятельности индивидуальным предпринимателем) в период его временной нетрудоспособности и в период пребывания в отпуске.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Запрета на увольнение по собственному желанию, в том числе во время очередного отпуска, трудовое законодательство не содержит.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Важно помнить, что уведомить работодателя о желании уволиться необходимо не позднее чем за две недели (при взаимном согласии работника и работодателя этот срок может быть сокращен). Если двухнедельный срок истекает после даты окончания отпуска, работнику необходимо будет отработать оставшиеся дни.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 (</w:t>
      </w:r>
      <w:r>
        <w:fldChar w:fldCharType="begin"/>
      </w:r>
      <w:r>
        <w:instrText xml:space="preserve"> HYPERLINK "consultantplus://offline/ref=D4CFFB927B4993C2339FD34BA59C9DD36BBB15AEEB90F1EACAB42563964EAB95EDB938E795BD6D2BB1CED78A8517E39C5F4B130F93C3u7B"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ч. 3 ст. 84.1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ТК РФ).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подачи заявления в отпуске и истечения срока предупреждения (две недели) во время отпуска работник подлежит увольнению по окончании этого срока.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расчет. По письменному заявлению работника работодатель также обязан выдать ему заверенные надлежащим образом копии документов, связанных с работой (</w:t>
      </w:r>
      <w:r>
        <w:fldChar w:fldCharType="begin"/>
      </w:r>
      <w:r>
        <w:instrText xml:space="preserve"> HYPERLINK "consultantplus://offline/ref=D4CFFB927B4993C2339FD34BA59C9DD36BBB15AEEB90F1EACAB42563964EAB95EDB938E095B86274B4DBC6D28911FA835C570F0D9135CFuBB"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ч. 4 ст. 84.1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ТК РФ).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>
        <w:fldChar w:fldCharType="begin"/>
      </w:r>
      <w:r>
        <w:instrText xml:space="preserve"> HYPERLINK "consultantplus://offline/ref=D4CFFB927B4993C2339FD34BA59C9DD36BBB15AEEB90F1EACAB42563964EAB95EDB938E095B86074B4DBC6D28911FA835C570F0D9135CFuBB"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ч. 6 ст. 84.1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ТК РФ в случае,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носителе, заверенные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 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</w:t>
      </w:r>
      <w:r>
        <w:fldChar w:fldCharType="begin"/>
      </w:r>
      <w:r>
        <w:instrText xml:space="preserve"> HYPERLINK "consultantplus://offline/ref=D4CFFB927B4993C2339FD34BA59C9DD36BBB15AEEB90F1EACAB42563964EAB95EDB938E397BC6374B4DBC6D28911FA835C570F0D9135CFuBB"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ТК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РФ, иным федеральным законом 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 получившего сведений о трудовой деятельности у данного работодателя после увольнения, работодатель 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работодателя)).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прекращении трудового договора выплата всех сумм, причитающихся работнику от работодателя, производится в день увольнения работника. Также работодатель может произвести удержания излишне выплаченных работнику сумм (например, отпускных).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 (</w:t>
      </w:r>
      <w:r>
        <w:fldChar w:fldCharType="begin"/>
      </w:r>
      <w:r>
        <w:instrText xml:space="preserve"> HYPERLINK "consultantplus://offline/ref=D4CFFB927B4993C2339FD34BA59C9DD36BBB15AEEB90F1EACAB42563964EAB95EDB938E490B96D2BB1CED78A8517E39C5F4B130F93C3u7B"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ст. ст. 137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"consultantplus://offline/ref=D4CFFB927B4993C2339FD34BA59C9DD36BBB15AEEB90F1EACAB42563964EAB95EDB938E396BF6F7BE381D6D6C045F09C5A4B100D8F35FBDBC2u4B"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138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"consultantplus://offline/ref=D4CFFB927B4993C2339FD34BA59C9DD36BBB15AEEB90F1EACAB42563964EAB95EDB938E396BF6F7AE781D6D6C045F09C5A4B100D8F35FBDBC2u4B"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ч. 1 ст. 140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ТК РФ).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прокурора Кыштовского района 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С.Д. Панафидин</w:t>
      </w:r>
      <w:bookmarkStart w:id="0" w:name="_GoBack"/>
      <w:bookmarkEnd w:id="0"/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40A9C"/>
    <w:rsid w:val="0023059F"/>
    <w:rsid w:val="002438DA"/>
    <w:rsid w:val="003661B6"/>
    <w:rsid w:val="006E4603"/>
    <w:rsid w:val="00740A9C"/>
    <w:rsid w:val="00D2674A"/>
    <w:rsid w:val="00E63C0A"/>
    <w:rsid w:val="00F767B1"/>
    <w:rsid w:val="00FF27C4"/>
    <w:rsid w:val="0433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C6B66-147D-4D5B-BB3E-D3FB66AB07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2688</Words>
  <Characters>15325</Characters>
  <Lines>127</Lines>
  <Paragraphs>35</Paragraphs>
  <TotalTime>3</TotalTime>
  <ScaleCrop>false</ScaleCrop>
  <LinksUpToDate>false</LinksUpToDate>
  <CharactersWithSpaces>17978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2021-09-02T01:50:00Z</dcterms:created>
  <dc:creator>localroot</dc:creator>
  <cp:lastModifiedBy>днс</cp:lastModifiedBy>
  <dcterms:modified xsi:type="dcterms:W3CDTF">2021-09-03T03:22:31Z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3FE09E683F89433C920D15BBE7E74CD5</vt:lpwstr>
  </property>
</Properties>
</file>