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ОРЛОВСКОГО СЕЛЬСОВЕТА </w:t>
      </w:r>
    </w:p>
    <w:p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шестого созыва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одиннадцатая</w:t>
      </w:r>
      <w:r>
        <w:rPr>
          <w:rFonts w:ascii="Times New Roman" w:hAnsi="Times New Roman"/>
          <w:sz w:val="28"/>
          <w:szCs w:val="28"/>
        </w:rPr>
        <w:t xml:space="preserve"> сессия)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21.07.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д. Орловка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>
      <w:pPr>
        <w:pStyle w:val="10"/>
        <w:jc w:val="center"/>
        <w:rPr>
          <w:rFonts w:ascii="Times New Roman" w:hAnsi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>Порядок формирования, ведения и обязательного опубликования перечня муниципального имущества Орловского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Кыштовского района Новосибирской области, свободного от прав третьих лиц (</w:t>
      </w:r>
      <w:r>
        <w:rPr>
          <w:rFonts w:ascii="Times New Roman" w:hAnsi="Times New Roman" w:eastAsiaTheme="minorHAns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24.07.2007 № 209-ФЗ "О развитии малого и среднего предпринимательства в Российской Федерации", руководствуясь Федеральным законом от 06.10.2003 № 131 – ФЗ "Об общих принципах организации местного самоуправления в Российской Федерации", Уставом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Орловского сельсовета</w:t>
      </w:r>
      <w:r>
        <w:rPr>
          <w:rFonts w:ascii="Times New Roman" w:hAnsi="Times New Roman"/>
          <w:sz w:val="28"/>
          <w:szCs w:val="28"/>
        </w:rPr>
        <w:t xml:space="preserve"> Кыштовского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района Новосибирской области, Совет депутатов Кыштовского района Новосибирской области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Внести в Порядок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  <w:lang w:val="ru-RU"/>
        </w:rPr>
        <w:t xml:space="preserve">Орловского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Кыштовского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свободного от прав третьих лиц (</w:t>
      </w:r>
      <w:r>
        <w:rPr>
          <w:rFonts w:ascii="Times New Roman" w:hAnsi="Times New Roman" w:eastAsiaTheme="minorHAns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), утвержденный решением </w:t>
      </w:r>
      <w:r>
        <w:rPr>
          <w:rFonts w:ascii="Times New Roman" w:hAnsi="Times New Roman"/>
          <w:sz w:val="28"/>
          <w:szCs w:val="28"/>
          <w:lang w:val="ru-RU"/>
        </w:rPr>
        <w:t>сорок первой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sz w:val="28"/>
          <w:szCs w:val="28"/>
          <w:lang w:val="ru-RU"/>
        </w:rPr>
        <w:t xml:space="preserve">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  <w:r>
        <w:rPr>
          <w:rFonts w:ascii="Times New Roman" w:hAnsi="Times New Roman"/>
          <w:sz w:val="28"/>
          <w:szCs w:val="28"/>
          <w:lang w:val="ru-RU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созыва от </w:t>
      </w:r>
      <w:r>
        <w:rPr>
          <w:rFonts w:ascii="Times New Roman" w:hAnsi="Times New Roman"/>
          <w:sz w:val="28"/>
          <w:szCs w:val="28"/>
          <w:lang w:val="ru-RU"/>
        </w:rPr>
        <w:t>14.01</w:t>
      </w:r>
      <w:r>
        <w:rPr>
          <w:rFonts w:ascii="Times New Roman" w:hAnsi="Times New Roman"/>
          <w:sz w:val="28"/>
          <w:szCs w:val="28"/>
        </w:rPr>
        <w:t>.2019 № 4 (далее по тексту – Порядок), следующие изменения: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раздел 1. Общие положения Порядка изложить в следующей редакции: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«Настоящий Порядок определяет правила формирования, ведения и обязательного опубликования перечня  муниципального имущества </w:t>
      </w:r>
      <w:r>
        <w:rPr>
          <w:rFonts w:ascii="Times New Roman" w:hAnsi="Times New Roman"/>
          <w:sz w:val="28"/>
          <w:szCs w:val="28"/>
          <w:lang w:val="ru-RU"/>
        </w:rPr>
        <w:t xml:space="preserve">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предпринимательства), а также физические лица, не являющиеся индивидуальными предпринимателями и применяющие специальный налоговый </w:t>
      </w:r>
      <w:r>
        <w:fldChar w:fldCharType="begin"/>
      </w:r>
      <w:r>
        <w:instrText xml:space="preserve"> HYPERLINK "consultantplus://offline/ref=930F340AEE487D291C7BB6AA1183D16886FBFDC9FB7E6F1E5A5072370B8E7E5E4E82DE6E5EE6B6415A3C24A78653A5H"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"Налог на профессиональный доход" (далее - физические лица, применяющие специальный налоговый режим);</w:t>
      </w:r>
    </w:p>
    <w:p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пункте 2.1. Порядка после слов «которые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предпринимательства» дополнить словами «физическим лицам, применяющим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подпункт 2.2.1. Порядка дополнить словами «физическим лицам, применяющим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подпункте 2.2.2. Порядка после слов «Расширения доступности субъектов малого и среднего предпринимательства» дополнить словами «физических лиц, применяющих специальный налоговый режим»;</w:t>
      </w:r>
    </w:p>
    <w:p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абзац 1 пункта 2.4. Порядка дополнить словами «физическим лицам, применяющим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пункт 3.7. Порядка дополнить словами «физических лиц, применяющих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абзаце 1 подпункта 3.10.1. Порядка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абзаце 2 подпункта 3.10.4. Порядка после слов «субъектами малого и среднего предпринимательства» дополнить словами «и физическими лицами, применяющими специальный налоговый режим».</w:t>
      </w:r>
    </w:p>
    <w:p>
      <w:pPr>
        <w:pStyle w:val="1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Опубликовать настоящее решение в печатном издании «</w:t>
      </w:r>
      <w:r>
        <w:rPr>
          <w:rFonts w:ascii="Times New Roman" w:hAnsi="Times New Roman"/>
          <w:sz w:val="28"/>
          <w:szCs w:val="28"/>
          <w:lang w:val="ru-RU"/>
        </w:rPr>
        <w:t>Орловский Вестник</w:t>
      </w:r>
      <w:r>
        <w:rPr>
          <w:rFonts w:ascii="Times New Roman" w:hAnsi="Times New Roman"/>
          <w:sz w:val="28"/>
          <w:szCs w:val="28"/>
        </w:rPr>
        <w:t xml:space="preserve">».  </w:t>
      </w:r>
    </w:p>
    <w:p>
      <w:pPr>
        <w:pStyle w:val="1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Орловского сельсовета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Орловского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>Кыштовского района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  <w:lang w:val="ru-RU"/>
        </w:rPr>
        <w:t>Т.В. Зыбина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  <w:lang w:val="ru-RU"/>
        </w:rPr>
        <w:t>С.С. Криворотов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sectPr>
      <w:pgSz w:w="11905" w:h="16838"/>
      <w:pgMar w:top="851" w:right="567" w:bottom="851" w:left="141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470C5"/>
    <w:rsid w:val="000061DE"/>
    <w:rsid w:val="000239E1"/>
    <w:rsid w:val="00025316"/>
    <w:rsid w:val="00050048"/>
    <w:rsid w:val="000B6E5F"/>
    <w:rsid w:val="000D2D6C"/>
    <w:rsid w:val="000E0B12"/>
    <w:rsid w:val="0011707D"/>
    <w:rsid w:val="00127DCC"/>
    <w:rsid w:val="00136CB2"/>
    <w:rsid w:val="00137376"/>
    <w:rsid w:val="00152C80"/>
    <w:rsid w:val="001C6C8A"/>
    <w:rsid w:val="001D5BCF"/>
    <w:rsid w:val="001F4A2C"/>
    <w:rsid w:val="002016CC"/>
    <w:rsid w:val="00205BEF"/>
    <w:rsid w:val="00217EE7"/>
    <w:rsid w:val="002233D7"/>
    <w:rsid w:val="002273B8"/>
    <w:rsid w:val="0023330B"/>
    <w:rsid w:val="00236044"/>
    <w:rsid w:val="00291CA8"/>
    <w:rsid w:val="002961C4"/>
    <w:rsid w:val="002B2D37"/>
    <w:rsid w:val="002D4537"/>
    <w:rsid w:val="002E1FDF"/>
    <w:rsid w:val="0030173E"/>
    <w:rsid w:val="0032102E"/>
    <w:rsid w:val="00325818"/>
    <w:rsid w:val="0032758B"/>
    <w:rsid w:val="003470C5"/>
    <w:rsid w:val="00347C84"/>
    <w:rsid w:val="003A142F"/>
    <w:rsid w:val="003D2971"/>
    <w:rsid w:val="00401711"/>
    <w:rsid w:val="0040253A"/>
    <w:rsid w:val="00425C79"/>
    <w:rsid w:val="0044694C"/>
    <w:rsid w:val="0045123B"/>
    <w:rsid w:val="004525DD"/>
    <w:rsid w:val="00480CB7"/>
    <w:rsid w:val="00490DF0"/>
    <w:rsid w:val="00494F2C"/>
    <w:rsid w:val="004C79AE"/>
    <w:rsid w:val="005033F8"/>
    <w:rsid w:val="005035BE"/>
    <w:rsid w:val="005223D5"/>
    <w:rsid w:val="0054276B"/>
    <w:rsid w:val="005605A2"/>
    <w:rsid w:val="0057528E"/>
    <w:rsid w:val="005A708D"/>
    <w:rsid w:val="005D4BC9"/>
    <w:rsid w:val="005D7767"/>
    <w:rsid w:val="00621166"/>
    <w:rsid w:val="00655CDF"/>
    <w:rsid w:val="006639CD"/>
    <w:rsid w:val="00670DCB"/>
    <w:rsid w:val="00671E01"/>
    <w:rsid w:val="006828B5"/>
    <w:rsid w:val="006A7A21"/>
    <w:rsid w:val="006C6584"/>
    <w:rsid w:val="006C6C74"/>
    <w:rsid w:val="006E489D"/>
    <w:rsid w:val="006F4D21"/>
    <w:rsid w:val="007004B4"/>
    <w:rsid w:val="00706821"/>
    <w:rsid w:val="00715ED6"/>
    <w:rsid w:val="007225FF"/>
    <w:rsid w:val="007577A9"/>
    <w:rsid w:val="007A2839"/>
    <w:rsid w:val="007B3BE4"/>
    <w:rsid w:val="007C01BD"/>
    <w:rsid w:val="007C429C"/>
    <w:rsid w:val="007C4796"/>
    <w:rsid w:val="00846CFE"/>
    <w:rsid w:val="008976F5"/>
    <w:rsid w:val="008D0499"/>
    <w:rsid w:val="00932FD1"/>
    <w:rsid w:val="00961F30"/>
    <w:rsid w:val="00964BEC"/>
    <w:rsid w:val="009726E2"/>
    <w:rsid w:val="00996AC4"/>
    <w:rsid w:val="009A5470"/>
    <w:rsid w:val="009B3440"/>
    <w:rsid w:val="009E3F2F"/>
    <w:rsid w:val="009F48F6"/>
    <w:rsid w:val="009F5978"/>
    <w:rsid w:val="009F5D2D"/>
    <w:rsid w:val="00A27F1F"/>
    <w:rsid w:val="00A3358F"/>
    <w:rsid w:val="00A54E90"/>
    <w:rsid w:val="00A73442"/>
    <w:rsid w:val="00A756E9"/>
    <w:rsid w:val="00A77E15"/>
    <w:rsid w:val="00AC43A1"/>
    <w:rsid w:val="00AD2EA6"/>
    <w:rsid w:val="00AD559E"/>
    <w:rsid w:val="00AE583A"/>
    <w:rsid w:val="00B65B79"/>
    <w:rsid w:val="00B7216E"/>
    <w:rsid w:val="00B72E26"/>
    <w:rsid w:val="00B7755B"/>
    <w:rsid w:val="00B86BD4"/>
    <w:rsid w:val="00BA7092"/>
    <w:rsid w:val="00BA7930"/>
    <w:rsid w:val="00BB029E"/>
    <w:rsid w:val="00BD688A"/>
    <w:rsid w:val="00BE298A"/>
    <w:rsid w:val="00BF10F8"/>
    <w:rsid w:val="00C0374A"/>
    <w:rsid w:val="00C05CB7"/>
    <w:rsid w:val="00C21C52"/>
    <w:rsid w:val="00C32DEF"/>
    <w:rsid w:val="00C64394"/>
    <w:rsid w:val="00C65918"/>
    <w:rsid w:val="00C65B06"/>
    <w:rsid w:val="00CF3D76"/>
    <w:rsid w:val="00D03AA6"/>
    <w:rsid w:val="00D158FA"/>
    <w:rsid w:val="00D313A3"/>
    <w:rsid w:val="00D46934"/>
    <w:rsid w:val="00D5599F"/>
    <w:rsid w:val="00D617AA"/>
    <w:rsid w:val="00D77211"/>
    <w:rsid w:val="00D86405"/>
    <w:rsid w:val="00DC46AF"/>
    <w:rsid w:val="00DC7BA4"/>
    <w:rsid w:val="00E2190C"/>
    <w:rsid w:val="00E30C9E"/>
    <w:rsid w:val="00E4796D"/>
    <w:rsid w:val="00EA3F7E"/>
    <w:rsid w:val="00EA674E"/>
    <w:rsid w:val="00EC1DEA"/>
    <w:rsid w:val="00F215C1"/>
    <w:rsid w:val="00F550A6"/>
    <w:rsid w:val="00F5519F"/>
    <w:rsid w:val="00F81042"/>
    <w:rsid w:val="00F875C3"/>
    <w:rsid w:val="00F9311A"/>
    <w:rsid w:val="00FA64FE"/>
    <w:rsid w:val="00FC1850"/>
    <w:rsid w:val="3D372DB1"/>
    <w:rsid w:val="5A9F0DF6"/>
    <w:rsid w:val="678366BE"/>
    <w:rsid w:val="7AAE6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note text"/>
    <w:basedOn w:val="1"/>
    <w:link w:val="14"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</w:rPr>
  </w:style>
  <w:style w:type="paragraph" w:styleId="4">
    <w:name w:val="head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footnote reference"/>
    <w:basedOn w:val="6"/>
    <w:semiHidden/>
    <w:unhideWhenUsed/>
    <w:uiPriority w:val="99"/>
    <w:rPr>
      <w:vertAlign w:val="superscript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Текст выноски Знак"/>
    <w:basedOn w:val="6"/>
    <w:link w:val="2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customStyle="1" w:styleId="14">
    <w:name w:val="Текст сноски Знак"/>
    <w:basedOn w:val="6"/>
    <w:link w:val="3"/>
    <w:qFormat/>
    <w:uiPriority w:val="99"/>
    <w:rPr>
      <w:sz w:val="20"/>
      <w:szCs w:val="20"/>
    </w:rPr>
  </w:style>
  <w:style w:type="character" w:customStyle="1" w:styleId="15">
    <w:name w:val="Верхний колонтитул Знак"/>
    <w:basedOn w:val="6"/>
    <w:link w:val="4"/>
    <w:semiHidden/>
    <w:qFormat/>
    <w:uiPriority w:val="99"/>
    <w:rPr>
      <w:rFonts w:ascii="Calibri" w:hAnsi="Calibri" w:eastAsia="Calibri" w:cs="Times New Roman"/>
    </w:rPr>
  </w:style>
  <w:style w:type="character" w:customStyle="1" w:styleId="16">
    <w:name w:val="Нижний колонтитул Знак"/>
    <w:basedOn w:val="6"/>
    <w:link w:val="5"/>
    <w:semiHidden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1B31E-3A29-48FC-AC4A-C69FA4BFF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622</Words>
  <Characters>3550</Characters>
  <Lines>29</Lines>
  <Paragraphs>8</Paragraphs>
  <TotalTime>59</TotalTime>
  <ScaleCrop>false</ScaleCrop>
  <LinksUpToDate>false</LinksUpToDate>
  <CharactersWithSpaces>4164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2021-02-05T03:49:00Z</dcterms:created>
  <dc:creator>Лепетюха А.М.</dc:creator>
  <cp:lastModifiedBy>днс</cp:lastModifiedBy>
  <cp:lastPrinted>2021-08-02T04:18:11Z</cp:lastPrinted>
  <dcterms:modified xsi:type="dcterms:W3CDTF">2021-08-02T04:19:23Z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