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9 13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КЫШТОВСКОГО 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13.03.</w:t>
      </w:r>
      <w:r>
        <w:rPr>
          <w:rFonts w:ascii="Times New Roman" w:hAnsi="Times New Roman"/>
          <w:sz w:val="24"/>
          <w:szCs w:val="24"/>
        </w:rPr>
        <w:t xml:space="preserve">2020г.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№</w:t>
      </w:r>
      <w:r>
        <w:rPr>
          <w:rFonts w:ascii="Times New Roman" w:hAnsi="Times New Roman"/>
          <w:sz w:val="24"/>
          <w:szCs w:val="24"/>
          <w:lang w:val="ru-RU"/>
        </w:rPr>
        <w:t>20</w:t>
      </w:r>
    </w:p>
    <w:p>
      <w:pPr>
        <w:pStyle w:val="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введении временного ограничения движения транспортных средств </w:t>
      </w:r>
    </w:p>
    <w:p>
      <w:pPr>
        <w:pStyle w:val="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автомобильным дорогам местного значения в границах населенных пунктов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 Новосибирской области в весенний и летний  периоды 2020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года</w:t>
      </w:r>
    </w:p>
    <w:p>
      <w:pPr>
        <w:pStyle w:val="10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 ПОСТАНОВЛЯЕТ: </w:t>
      </w:r>
    </w:p>
    <w:p>
      <w:pPr>
        <w:pStyle w:val="104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 района Новосибирской области с 13 апреля по 17 мая 2020 года. </w:t>
      </w:r>
    </w:p>
    <w:p>
      <w:pPr>
        <w:pStyle w:val="104"/>
        <w:numPr>
          <w:ilvl w:val="0"/>
          <w:numId w:val="3"/>
        </w:numPr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 района Новосибирской области с 15 июня по 15 июля 2020 года при значениях дневной температуры воздуха свыше </w:t>
      </w:r>
      <w:r>
        <w:rPr>
          <w:rStyle w:val="105"/>
          <w:b w:val="0"/>
          <w:sz w:val="24"/>
          <w:szCs w:val="24"/>
        </w:rPr>
        <w:t>32°С (по данным Гидрометцентра России)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>
      <w:pPr>
        <w:pStyle w:val="1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 выдачу специальных разрешений на выполнение перевозок с превышением нагрузки на ось более 5 тонн.</w:t>
      </w:r>
    </w:p>
    <w:p>
      <w:pPr>
        <w:pStyle w:val="1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Установить возможные маршруты объезда по обводным дорогам населённых пунктов.</w:t>
      </w:r>
    </w:p>
    <w:p>
      <w:pPr>
        <w:pStyle w:val="1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Довести до сведения населения информацию о сроках и условиях ввода ограничения движения транспортных средств.</w:t>
      </w:r>
    </w:p>
    <w:p>
      <w:pPr>
        <w:pStyle w:val="1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>
      <w:pPr>
        <w:pStyle w:val="10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Опубликовать данное постановление в </w:t>
      </w:r>
      <w:r>
        <w:rPr>
          <w:sz w:val="24"/>
          <w:szCs w:val="24"/>
          <w:lang w:val="ru-RU"/>
        </w:rPr>
        <w:t>периодическом печатном издании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Орловский Вестник</w:t>
      </w:r>
      <w:r>
        <w:rPr>
          <w:sz w:val="24"/>
          <w:szCs w:val="24"/>
        </w:rPr>
        <w:t xml:space="preserve">», а также разместить на официальном сайте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 в сети "Интернет".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Контроль за исполнением постановления оставляю за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обой.</w:t>
      </w:r>
    </w:p>
    <w:p>
      <w:pPr>
        <w:spacing w:after="0" w:line="240" w:lineRule="auto"/>
        <w:jc w:val="left"/>
        <w:rPr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.С. Крив</w:t>
      </w:r>
      <w:r>
        <w:rPr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ротов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13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6BC36EC7"/>
    <w:multiLevelType w:val="multilevel"/>
    <w:tmpl w:val="6BC36EC7"/>
    <w:lvl w:ilvl="0" w:tentative="0">
      <w:start w:val="1"/>
      <w:numFmt w:val="decimal"/>
      <w:lvlText w:val="%1."/>
      <w:lvlJc w:val="left"/>
      <w:pPr>
        <w:ind w:left="1991" w:hanging="1140"/>
      </w:pPr>
      <w:rPr>
        <w:rFonts w:ascii="Times New Roman" w:hAnsi="Times New Roman" w:eastAsia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3436666D"/>
    <w:rsid w:val="38A902E7"/>
    <w:rsid w:val="536B4ACF"/>
    <w:rsid w:val="64B67E8C"/>
    <w:rsid w:val="661C6280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4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uiPriority w:val="0"/>
  </w:style>
  <w:style w:type="paragraph" w:customStyle="1" w:styleId="97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8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99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0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1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2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3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5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2016-07-01T06:31:00Z</cp:lastPrinted>
  <dcterms:modified xsi:type="dcterms:W3CDTF">2020-03-16T04:24:40Z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