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43 18 ноября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</w:p>
    <w:p>
      <w:pPr>
        <w:pStyle w:val="52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</w:t>
      </w:r>
    </w:p>
    <w:p>
      <w:pPr>
        <w:pStyle w:val="52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pStyle w:val="52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pStyle w:val="52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18.11.2020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54</w:t>
      </w:r>
    </w:p>
    <w:p>
      <w:pPr>
        <w:spacing w:after="0" w:line="0" w:lineRule="atLeast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О внесении изменений в постановление администрации Орловского сельсовета Кыштовского района Новосибирской области от 2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.2019г. №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"Об утверждении  административного регламента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проведения проверок при осуществлении муниципального контроля по соблюдению Правил благоустройства на территории</w:t>
      </w:r>
      <w:r>
        <w:rPr>
          <w:rFonts w:hint="default" w:ascii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Орловского сельсовета Кыштовского района Новосибирской области"</w:t>
      </w:r>
    </w:p>
    <w:p>
      <w:pPr>
        <w:spacing w:after="0" w:line="0" w:lineRule="atLeast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 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Согласно Федеральному закону от 06.10.2003г. №131-ФЗ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Орловского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eastAsia="ru-RU"/>
        </w:rPr>
        <w:t>ПОСТАНОВЛЯЕТ:</w:t>
      </w:r>
    </w:p>
    <w:p>
      <w:pPr>
        <w:spacing w:after="0" w:line="0" w:lineRule="atLeast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           1. Внести в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постановление администрации Орловского сельсовета Кыштовского района Новосибирской области от 2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>.2019г. №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 "Об утверждении  административного регламента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области" следующие изменения:</w:t>
      </w:r>
    </w:p>
    <w:p>
      <w:pPr>
        <w:numPr>
          <w:ilvl w:val="1"/>
          <w:numId w:val="3"/>
        </w:numPr>
        <w:spacing w:after="0" w:line="0" w:lineRule="atLeast"/>
        <w:ind w:left="0" w:firstLine="567"/>
        <w:jc w:val="both"/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sz w:val="24"/>
          <w:szCs w:val="24"/>
          <w:lang w:eastAsia="ru-RU"/>
        </w:rPr>
        <w:t xml:space="preserve">Административный регламент проведения проверок при осуществлении муниципального контроля по соблюдению Правил благоустройства на территории Орловского сельсовета Кыштовского района Новосибирской области: </w:t>
      </w:r>
    </w:p>
    <w:p>
      <w:pPr>
        <w:numPr>
          <w:ilvl w:val="2"/>
          <w:numId w:val="3"/>
        </w:numPr>
        <w:spacing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Дополнить разделом 2.1. следующего содержания:</w:t>
      </w:r>
    </w:p>
    <w:p>
      <w:pPr>
        <w:suppressAutoHyphens/>
        <w:spacing w:after="0"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"2.1. </w:t>
      </w:r>
      <w:r>
        <w:rPr>
          <w:rFonts w:hint="default" w:ascii="Times New Roman" w:hAnsi="Times New Roman" w:cs="Times New Roman"/>
          <w:sz w:val="24"/>
          <w:szCs w:val="24"/>
        </w:rPr>
        <w:t>Организация и проведение мероприятий по контролю без взаимодействия с юридическими лицами, индивидуальными предпринимателями</w:t>
      </w:r>
    </w:p>
    <w:p>
      <w:pPr>
        <w:suppressAutoHyphens/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2.1.1. Мероприятия по контролю без взаимодействия с юридическими лицами, индивидуальными предпринимателями, определенные в ч. 1 ст. 8.3 Федерального закона от 26.12.2008г. № 294-ФЗ,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мероприятий, утверждаемых Главой.</w:t>
      </w:r>
    </w:p>
    <w:p>
      <w:pPr>
        <w:suppressAutoHyphens/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2.1.2. Порядок оформления и содержание заданий, указанных в п. 2.1.1.  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устанавливается администрацией.</w:t>
      </w:r>
    </w:p>
    <w:p>
      <w:pPr>
        <w:suppressAutoHyphens/>
        <w:spacing w:after="0" w:line="240" w:lineRule="auto"/>
        <w:ind w:firstLine="709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2.1.3. В случае выявления при проведении мероприятий по контролю, указанных в ч. 1 ст. 8.3 Федерального закона от 26.12.2008г. № 294-ФЗ,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п. 2 ч. 2 ст. 10 Федерального закона от 26.12.2008г. № 294-ФЗ.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2.1.4. 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5 - 7 статьи 8.2  Федерального закона от 26.12.2008г. №294-ФЗ,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требований."</w:t>
      </w:r>
    </w:p>
    <w:p>
      <w:pPr>
        <w:suppressAutoHyphens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1.1.2.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Дополнить разделом 2.2. следующего содержания:</w:t>
      </w:r>
    </w:p>
    <w:p>
      <w:pPr>
        <w:suppressAutoHyphens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2.2.</w:t>
      </w:r>
      <w:r>
        <w:rPr>
          <w:rFonts w:hint="default" w:ascii="Times New Roman" w:hAnsi="Times New Roman" w:cs="Times New Roman"/>
          <w:sz w:val="24"/>
          <w:szCs w:val="24"/>
        </w:rPr>
        <w:t xml:space="preserve"> Организация и проведение мероприятий, направленных на профилактику нарушений обязательных требований</w:t>
      </w:r>
    </w:p>
    <w:p>
      <w:pPr>
        <w:suppressAutoHyphens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2.2.1.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 муниципального контроля осуществляет мероприятия по профилактике нарушений обязательных требований в соответствии с ежегодно утверждаемой  программой профилактики нарушений.</w:t>
      </w:r>
    </w:p>
    <w:p>
      <w:pPr>
        <w:suppressAutoHyphens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2.2.2. В целях профилактики нарушений обязательных требований орган  муниципального контроля:</w:t>
      </w:r>
    </w:p>
    <w:p>
      <w:pPr>
        <w:suppressAutoHyphens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обеспечивает размещение на официальном сайте в сети "Интернет" для каждого вида муниципального контроля перечни 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>
      <w:pPr>
        <w:suppressAutoHyphens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  муниципального контроля подготавливает и распространяет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</w:t>
      </w:r>
    </w:p>
    <w:p>
      <w:pPr>
        <w:suppressAutoHyphens/>
        <w:spacing w:line="240" w:lineRule="auto"/>
        <w:ind w:firstLine="567"/>
        <w:contextualSpacing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обеспечивает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официальном сайте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выдает предостережения о недопустимости нарушения обязательных требований в соответствии с частями 5 – 7  Федеральным законом от 26.12.2008г. №294-ФЗ.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1.1.3. Пункт  3.2. дополнить подпунктом 3.2.20. следующего содержания: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"3.2.20.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предпринимателя.".</w:t>
      </w:r>
    </w:p>
    <w:p>
      <w:pPr>
        <w:pStyle w:val="52"/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 xml:space="preserve">            2. </w:t>
      </w: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Вестник»   и разместить на официальном сайте администрации </w:t>
      </w: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</w:t>
      </w:r>
    </w:p>
    <w:p>
      <w:pPr>
        <w:pStyle w:val="52"/>
        <w:spacing w:line="240" w:lineRule="auto"/>
        <w:jc w:val="both"/>
        <w:rPr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eastAsia="ru-RU"/>
        </w:rPr>
        <w:t> 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>Орловского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сельсовета                        </w:t>
      </w:r>
      <w:r>
        <w:rPr>
          <w:rFonts w:hint="default" w:ascii="Times New Roman" w:hAnsi="Times New Roman" w:cs="Times New Roman"/>
          <w:spacing w:val="2"/>
          <w:sz w:val="24"/>
          <w:szCs w:val="24"/>
          <w:lang w:val="ru-RU"/>
        </w:rPr>
        <w:t>С.С. Криворотов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43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18 ноября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8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4AB8491F"/>
    <w:multiLevelType w:val="multilevel"/>
    <w:tmpl w:val="4AB8491F"/>
    <w:lvl w:ilvl="0" w:tentative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C071126"/>
    <w:rsid w:val="0E69293A"/>
    <w:rsid w:val="1395697E"/>
    <w:rsid w:val="206F2084"/>
    <w:rsid w:val="2AA06191"/>
    <w:rsid w:val="336A428C"/>
    <w:rsid w:val="3436666D"/>
    <w:rsid w:val="38A902E7"/>
    <w:rsid w:val="3A2E2FAE"/>
    <w:rsid w:val="3BE51C2B"/>
    <w:rsid w:val="3DE42188"/>
    <w:rsid w:val="45C07AB7"/>
    <w:rsid w:val="536B4ACF"/>
    <w:rsid w:val="5ABF2F9E"/>
    <w:rsid w:val="5AE86E88"/>
    <w:rsid w:val="64B67E8C"/>
    <w:rsid w:val="661C6280"/>
    <w:rsid w:val="681F0D54"/>
    <w:rsid w:val="68967F1F"/>
    <w:rsid w:val="6C3360F3"/>
    <w:rsid w:val="6F6B68B8"/>
    <w:rsid w:val="73CE16F3"/>
    <w:rsid w:val="798854BD"/>
    <w:rsid w:val="7A4B4215"/>
    <w:rsid w:val="7B4F3354"/>
    <w:rsid w:val="7D53313D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1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0"/>
    <w:pPr>
      <w:spacing w:after="120" w:line="480" w:lineRule="auto"/>
    </w:pPr>
  </w:style>
  <w:style w:type="paragraph" w:styleId="10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11">
    <w:name w:val="annotation text"/>
    <w:basedOn w:val="1"/>
    <w:link w:val="62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qFormat/>
    <w:uiPriority w:val="0"/>
    <w:rPr>
      <w:b/>
      <w:bCs/>
    </w:rPr>
  </w:style>
  <w:style w:type="paragraph" w:styleId="13">
    <w:name w:val="footnote text"/>
    <w:basedOn w:val="1"/>
    <w:semiHidden/>
    <w:unhideWhenUsed/>
    <w:qFormat/>
    <w:uiPriority w:val="0"/>
    <w:rPr>
      <w:sz w:val="20"/>
      <w:szCs w:val="20"/>
    </w:rPr>
  </w:style>
  <w:style w:type="paragraph" w:styleId="14">
    <w:name w:val="header"/>
    <w:basedOn w:val="1"/>
    <w:link w:val="44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5">
    <w:name w:val="Body Text"/>
    <w:basedOn w:val="1"/>
    <w:link w:val="43"/>
    <w:qFormat/>
    <w:uiPriority w:val="0"/>
    <w:pPr>
      <w:jc w:val="center"/>
    </w:pPr>
    <w:rPr>
      <w:szCs w:val="24"/>
    </w:rPr>
  </w:style>
  <w:style w:type="paragraph" w:styleId="16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7">
    <w:name w:val="Body Text Indent"/>
    <w:basedOn w:val="1"/>
    <w:link w:val="57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8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9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20">
    <w:name w:val="footer"/>
    <w:basedOn w:val="1"/>
    <w:link w:val="51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2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4">
    <w:name w:val="footnote reference"/>
    <w:semiHidden/>
    <w:qFormat/>
    <w:uiPriority w:val="0"/>
    <w:rPr>
      <w:vertAlign w:val="superscript"/>
    </w:rPr>
  </w:style>
  <w:style w:type="character" w:styleId="25">
    <w:name w:val="annotation reference"/>
    <w:qFormat/>
    <w:uiPriority w:val="0"/>
    <w:rPr>
      <w:sz w:val="16"/>
      <w:szCs w:val="16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qFormat/>
    <w:uiPriority w:val="99"/>
    <w:rPr>
      <w:color w:val="0000FF"/>
      <w:u w:val="single"/>
    </w:rPr>
  </w:style>
  <w:style w:type="character" w:styleId="28">
    <w:name w:val="page number"/>
    <w:basedOn w:val="23"/>
    <w:qFormat/>
    <w:uiPriority w:val="0"/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5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4"/>
    <w:qFormat/>
    <w:locked/>
    <w:uiPriority w:val="0"/>
    <w:rPr>
      <w:lang w:val="ru-RU" w:eastAsia="ru-RU" w:bidi="ar-SA"/>
    </w:rPr>
  </w:style>
  <w:style w:type="paragraph" w:customStyle="1" w:styleId="45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9"/>
    <w:qFormat/>
    <w:uiPriority w:val="0"/>
    <w:rPr>
      <w:b/>
      <w:sz w:val="36"/>
    </w:rPr>
  </w:style>
  <w:style w:type="paragraph" w:customStyle="1" w:styleId="48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qFormat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20"/>
    <w:qFormat/>
    <w:uiPriority w:val="0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7"/>
    <w:qFormat/>
    <w:uiPriority w:val="0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8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qFormat/>
    <w:uiPriority w:val="0"/>
  </w:style>
  <w:style w:type="character" w:customStyle="1" w:styleId="63">
    <w:name w:val="Тема примечания Знак"/>
    <w:link w:val="12"/>
    <w:qFormat/>
    <w:uiPriority w:val="0"/>
    <w:rPr>
      <w:b/>
      <w:bCs/>
    </w:rPr>
  </w:style>
  <w:style w:type="character" w:customStyle="1" w:styleId="64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9">
    <w:name w:val="Подзаголовок Знак"/>
    <w:link w:val="22"/>
    <w:uiPriority w:val="0"/>
    <w:rPr>
      <w:b/>
      <w:bCs/>
      <w:caps/>
      <w:sz w:val="32"/>
    </w:rPr>
  </w:style>
  <w:style w:type="character" w:customStyle="1" w:styleId="100">
    <w:name w:val="apple-converted-space"/>
    <w:basedOn w:val="23"/>
    <w:uiPriority w:val="0"/>
  </w:style>
  <w:style w:type="paragraph" w:customStyle="1" w:styleId="101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2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3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4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5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6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7">
    <w:name w:val="Font Style39"/>
    <w:basedOn w:val="23"/>
    <w:uiPriority w:val="99"/>
    <w:rPr>
      <w:rFonts w:ascii="Times New Roman" w:hAnsi="Times New Roman" w:cs="Times New Roman"/>
      <w:sz w:val="22"/>
      <w:szCs w:val="22"/>
    </w:rPr>
  </w:style>
  <w:style w:type="paragraph" w:customStyle="1" w:styleId="10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9">
    <w:name w:val="Основной текст (2) + 13 pt;Полужирный"/>
    <w:basedOn w:val="23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1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2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3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4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2020-08-10T08:09:00Z</cp:lastPrinted>
  <dcterms:modified xsi:type="dcterms:W3CDTF">2020-11-18T08:01:36Z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