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22 12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  <w:bCs/>
          <w:i w:val="0"/>
          <w:iCs w:val="0"/>
          <w:kern w:val="2"/>
          <w:sz w:val="24"/>
          <w:szCs w:val="24"/>
          <w:lang w:val="ru-RU"/>
        </w:rPr>
      </w:pPr>
      <w:r>
        <w:rPr>
          <w:b/>
          <w:bCs/>
          <w:i w:val="0"/>
          <w:iCs w:val="0"/>
          <w:kern w:val="2"/>
          <w:sz w:val="24"/>
          <w:szCs w:val="24"/>
        </w:rPr>
        <w:t xml:space="preserve">АДМИНИСТРАЦИЯ </w:t>
      </w:r>
      <w:r>
        <w:rPr>
          <w:b/>
          <w:bCs/>
          <w:i w:val="0"/>
          <w:iCs w:val="0"/>
          <w:kern w:val="2"/>
          <w:sz w:val="24"/>
          <w:szCs w:val="24"/>
          <w:lang w:val="ru-RU"/>
        </w:rPr>
        <w:t>ОРЛОВСКОГО СЕЛЬСОВЕТА</w:t>
      </w:r>
    </w:p>
    <w:p>
      <w:pPr>
        <w:widowControl w:val="0"/>
        <w:autoSpaceDE w:val="0"/>
        <w:autoSpaceDN w:val="0"/>
        <w:adjustRightInd w:val="0"/>
        <w:jc w:val="center"/>
        <w:rPr>
          <w:b/>
          <w:bCs/>
          <w:i w:val="0"/>
          <w:iCs w:val="0"/>
          <w:kern w:val="2"/>
          <w:sz w:val="24"/>
          <w:szCs w:val="24"/>
          <w:lang w:val="ru-RU"/>
        </w:rPr>
      </w:pPr>
      <w:r>
        <w:rPr>
          <w:b/>
          <w:bCs/>
          <w:i w:val="0"/>
          <w:iCs w:val="0"/>
          <w:kern w:val="2"/>
          <w:sz w:val="24"/>
          <w:szCs w:val="24"/>
          <w:lang w:val="ru-RU"/>
        </w:rPr>
        <w:t>КЫШТОВСКОГО РАЙОНА НОВОСИБИРСКОЙ ОБЛАСТИ</w:t>
      </w:r>
    </w:p>
    <w:p>
      <w:pPr>
        <w:jc w:val="center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ПОСТАНОВЛЕНИЕ</w:t>
      </w:r>
    </w:p>
    <w:p>
      <w:pPr>
        <w:jc w:val="both"/>
        <w:rPr>
          <w:b/>
          <w:kern w:val="2"/>
          <w:sz w:val="24"/>
          <w:szCs w:val="24"/>
          <w:lang w:val="ru-RU"/>
        </w:rPr>
      </w:pPr>
      <w:r>
        <w:rPr>
          <w:kern w:val="2"/>
          <w:sz w:val="24"/>
          <w:szCs w:val="24"/>
        </w:rPr>
        <w:t xml:space="preserve">от </w:t>
      </w:r>
      <w:r>
        <w:rPr>
          <w:kern w:val="2"/>
          <w:sz w:val="24"/>
          <w:szCs w:val="24"/>
          <w:lang w:val="ru-RU"/>
        </w:rPr>
        <w:t>11.06.</w:t>
      </w:r>
      <w:r>
        <w:rPr>
          <w:kern w:val="2"/>
          <w:sz w:val="24"/>
          <w:szCs w:val="24"/>
        </w:rPr>
        <w:t>20</w:t>
      </w:r>
      <w:r>
        <w:rPr>
          <w:kern w:val="2"/>
          <w:sz w:val="24"/>
          <w:szCs w:val="24"/>
          <w:lang w:val="ru-RU"/>
        </w:rPr>
        <w:t>20</w:t>
      </w:r>
      <w:r>
        <w:rPr>
          <w:kern w:val="2"/>
          <w:sz w:val="24"/>
          <w:szCs w:val="24"/>
        </w:rPr>
        <w:t xml:space="preserve"> г.</w:t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  <w:lang w:val="ru-RU"/>
        </w:rPr>
        <w:t xml:space="preserve"> </w:t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  <w:lang w:val="ru-RU"/>
        </w:rPr>
        <w:t xml:space="preserve">                                                      </w:t>
      </w:r>
      <w:r>
        <w:rPr>
          <w:kern w:val="2"/>
          <w:sz w:val="24"/>
          <w:szCs w:val="24"/>
        </w:rPr>
        <w:t xml:space="preserve">№ </w:t>
      </w:r>
      <w:r>
        <w:rPr>
          <w:kern w:val="2"/>
          <w:sz w:val="24"/>
          <w:szCs w:val="24"/>
          <w:lang w:val="ru-RU"/>
        </w:rPr>
        <w:t>34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center"/>
        <w:textAlignment w:val="auto"/>
        <w:outlineLvl w:val="9"/>
        <w:rPr>
          <w:b/>
          <w:bCs/>
          <w:kern w:val="2"/>
          <w:sz w:val="24"/>
          <w:szCs w:val="24"/>
          <w:lang w:val="ru-RU"/>
        </w:rPr>
      </w:pPr>
      <w:r>
        <w:rPr>
          <w:b/>
          <w:bCs/>
          <w:kern w:val="2"/>
          <w:sz w:val="24"/>
          <w:szCs w:val="24"/>
          <w:lang w:val="ru-RU"/>
        </w:rPr>
        <w:t>Об утверждении Порядка ведения муниципальной долговой книги</w:t>
      </w:r>
      <w:r>
        <w:rPr>
          <w:b/>
          <w:bCs/>
          <w:kern w:val="2"/>
          <w:sz w:val="24"/>
          <w:szCs w:val="24"/>
        </w:rPr>
        <w:t xml:space="preserve"> </w:t>
      </w:r>
      <w:r>
        <w:rPr>
          <w:b/>
          <w:bCs/>
          <w:kern w:val="2"/>
          <w:sz w:val="24"/>
          <w:szCs w:val="24"/>
          <w:lang w:val="ru-RU"/>
        </w:rPr>
        <w:t>Орловского сельсовета Кыштовского района Новосибирской области</w:t>
      </w:r>
    </w:p>
    <w:p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В соответствии с </w:t>
      </w:r>
      <w:r>
        <w:rPr>
          <w:bCs/>
          <w:kern w:val="2"/>
          <w:sz w:val="24"/>
          <w:szCs w:val="24"/>
        </w:rPr>
        <w:t xml:space="preserve">Бюджетным кодексом Российской Федерации, </w:t>
      </w:r>
      <w:r>
        <w:rPr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kern w:val="2"/>
          <w:sz w:val="24"/>
          <w:szCs w:val="24"/>
        </w:rPr>
        <w:t xml:space="preserve">руководствуясь Уставом </w:t>
      </w:r>
      <w:r>
        <w:rPr>
          <w:i w:val="0"/>
          <w:iCs/>
          <w:kern w:val="2"/>
          <w:sz w:val="24"/>
          <w:szCs w:val="24"/>
          <w:lang w:val="ru-RU"/>
        </w:rPr>
        <w:t>Орловского сельсовета Кыштовского района Новосибирской области</w:t>
      </w:r>
      <w:r>
        <w:rPr>
          <w:bCs/>
          <w:kern w:val="2"/>
          <w:sz w:val="24"/>
          <w:szCs w:val="24"/>
        </w:rPr>
        <w:t xml:space="preserve">, администрация </w:t>
      </w:r>
      <w:r>
        <w:rPr>
          <w:i w:val="0"/>
          <w:iCs/>
          <w:kern w:val="2"/>
          <w:sz w:val="24"/>
          <w:szCs w:val="24"/>
          <w:lang w:val="ru-RU"/>
        </w:rPr>
        <w:t>Орловского сельсовета</w:t>
      </w:r>
      <w:r>
        <w:rPr>
          <w:i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 xml:space="preserve">постановляет: </w:t>
      </w:r>
    </w:p>
    <w:p>
      <w:pPr>
        <w:autoSpaceDE w:val="0"/>
        <w:autoSpaceDN w:val="0"/>
        <w:adjustRightInd w:val="0"/>
        <w:ind w:firstLine="709"/>
        <w:jc w:val="both"/>
        <w:rPr>
          <w:bCs/>
          <w:i w:val="0"/>
          <w:i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1. Утвердить Порядок ведения муниципальной долговой книги </w:t>
      </w:r>
      <w:r>
        <w:rPr>
          <w:i w:val="0"/>
          <w:iCs/>
          <w:kern w:val="2"/>
          <w:sz w:val="24"/>
          <w:szCs w:val="24"/>
          <w:lang w:val="ru-RU"/>
        </w:rPr>
        <w:t>Орловского сельсовета Кыштовского района Новосибирской области</w:t>
      </w:r>
      <w:r>
        <w:rPr>
          <w:i w:val="0"/>
          <w:iCs/>
          <w:kern w:val="2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i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2. Контроль за исполнением настоящего постановления возложить на </w:t>
      </w:r>
      <w:r>
        <w:rPr>
          <w:bCs/>
          <w:kern w:val="2"/>
          <w:sz w:val="24"/>
          <w:szCs w:val="24"/>
          <w:lang w:val="ru-RU"/>
        </w:rPr>
        <w:t>специалиста, исполняющего функции главного бухгалтера в администрации Орловского сельсовета Кыштовского района Новосибирской области (Краснова В.А.)</w:t>
      </w:r>
      <w:r>
        <w:rPr>
          <w:i/>
          <w:kern w:val="2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3. Настоящее постановление </w:t>
      </w:r>
      <w:r>
        <w:rPr>
          <w:kern w:val="2"/>
          <w:sz w:val="24"/>
          <w:szCs w:val="24"/>
        </w:rPr>
        <w:t>вступает в силу со дня его опубликования.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tbl>
      <w:tblPr>
        <w:tblStyle w:val="29"/>
        <w:tblW w:w="93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49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/>
              </w:rPr>
              <w:t>Глава Орловского сельсовета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/>
              </w:rPr>
              <w:t>Кыштовского района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/>
              </w:rPr>
              <w:t>Новосибирской области</w:t>
            </w:r>
          </w:p>
        </w:tc>
        <w:tc>
          <w:tcPr>
            <w:tcW w:w="4955" w:type="dxa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/>
              </w:rPr>
              <w:t xml:space="preserve">                             С.С. Криворотов</w:t>
            </w:r>
          </w:p>
        </w:tc>
      </w:tr>
    </w:tbl>
    <w:p>
      <w:pPr>
        <w:jc w:val="both"/>
        <w:rPr>
          <w:b/>
          <w:kern w:val="2"/>
          <w:sz w:val="24"/>
          <w:szCs w:val="24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1134" w:right="566" w:bottom="1134" w:left="1418" w:header="708" w:footer="708" w:gutter="0"/>
          <w:cols w:space="720" w:num="1"/>
          <w:titlePg/>
          <w:docGrid w:linePitch="360" w:charSpace="0"/>
        </w:sectPr>
      </w:pPr>
    </w:p>
    <w:tbl>
      <w:tblPr>
        <w:tblStyle w:val="29"/>
        <w:tblW w:w="95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Align w:val="top"/>
          </w:tcPr>
          <w:p>
            <w:pPr>
              <w:rPr>
                <w:caps/>
                <w:kern w:val="2"/>
                <w:sz w:val="24"/>
                <w:szCs w:val="24"/>
              </w:rPr>
            </w:pPr>
          </w:p>
        </w:tc>
        <w:tc>
          <w:tcPr>
            <w:tcW w:w="4786" w:type="dxa"/>
            <w:vAlign w:val="top"/>
          </w:tcPr>
          <w:p>
            <w:pPr>
              <w:ind w:firstLine="709"/>
              <w:jc w:val="right"/>
              <w:rPr>
                <w:caps/>
                <w:kern w:val="2"/>
                <w:sz w:val="24"/>
                <w:szCs w:val="24"/>
              </w:rPr>
            </w:pPr>
            <w:r>
              <w:rPr>
                <w:caps/>
                <w:kern w:val="2"/>
                <w:sz w:val="24"/>
                <w:szCs w:val="24"/>
              </w:rPr>
              <w:t>УтвержденО</w:t>
            </w:r>
          </w:p>
          <w:p>
            <w:pPr>
              <w:wordWrap w:val="0"/>
              <w:jc w:val="right"/>
              <w:rPr>
                <w:kern w:val="2"/>
                <w:sz w:val="24"/>
                <w:szCs w:val="24"/>
                <w:lang w:val="ru-RU"/>
              </w:rPr>
            </w:pPr>
            <w:r>
              <w:rPr>
                <w:kern w:val="2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i/>
                <w:kern w:val="2"/>
                <w:sz w:val="24"/>
                <w:szCs w:val="24"/>
                <w:lang w:val="ru-RU"/>
              </w:rPr>
              <w:t>Орловского сельсовета Кыштовского района Новосибирской области</w:t>
            </w:r>
          </w:p>
          <w:p>
            <w:pPr>
              <w:jc w:val="right"/>
              <w:rPr>
                <w:kern w:val="2"/>
                <w:sz w:val="24"/>
                <w:szCs w:val="24"/>
                <w:lang w:val="ru-RU"/>
              </w:rPr>
            </w:pPr>
            <w:r>
              <w:rPr>
                <w:i/>
                <w:kern w:val="2"/>
                <w:sz w:val="24"/>
                <w:szCs w:val="24"/>
              </w:rPr>
              <w:t xml:space="preserve">от </w:t>
            </w:r>
            <w:r>
              <w:rPr>
                <w:i/>
                <w:kern w:val="2"/>
                <w:sz w:val="24"/>
                <w:szCs w:val="24"/>
                <w:lang w:val="ru-RU"/>
              </w:rPr>
              <w:t>11.06.</w:t>
            </w:r>
            <w:r>
              <w:rPr>
                <w:i/>
                <w:kern w:val="2"/>
                <w:sz w:val="24"/>
                <w:szCs w:val="24"/>
              </w:rPr>
              <w:t>20</w:t>
            </w:r>
            <w:r>
              <w:rPr>
                <w:i/>
                <w:kern w:val="2"/>
                <w:sz w:val="24"/>
                <w:szCs w:val="24"/>
                <w:lang w:val="ru-RU"/>
              </w:rPr>
              <w:t>20</w:t>
            </w:r>
            <w:r>
              <w:rPr>
                <w:i/>
                <w:kern w:val="2"/>
                <w:sz w:val="24"/>
                <w:szCs w:val="24"/>
              </w:rPr>
              <w:t xml:space="preserve"> г.  № </w:t>
            </w:r>
            <w:r>
              <w:rPr>
                <w:i/>
                <w:kern w:val="2"/>
                <w:sz w:val="24"/>
                <w:szCs w:val="24"/>
                <w:lang w:val="ru-RU"/>
              </w:rPr>
              <w:t>34</w:t>
            </w:r>
          </w:p>
        </w:tc>
      </w:tr>
    </w:tbl>
    <w:p>
      <w:pPr>
        <w:rPr>
          <w:b/>
          <w:caps/>
          <w:kern w:val="2"/>
          <w:sz w:val="24"/>
          <w:szCs w:val="24"/>
        </w:rPr>
      </w:pPr>
    </w:p>
    <w:p>
      <w:pPr>
        <w:spacing w:before="100" w:beforeAutospacing="1" w:after="100" w:afterAutospacing="1"/>
        <w:jc w:val="center"/>
        <w:rPr>
          <w:b/>
          <w:bCs/>
          <w:kern w:val="2"/>
          <w:sz w:val="24"/>
          <w:szCs w:val="24"/>
          <w:lang w:val="ru-RU"/>
        </w:rPr>
      </w:pPr>
      <w:r>
        <w:rPr>
          <w:b/>
          <w:bCs/>
          <w:kern w:val="2"/>
          <w:sz w:val="24"/>
          <w:szCs w:val="24"/>
        </w:rPr>
        <w:t xml:space="preserve">ПОРЯДОК ВЕДЕНИЯ МУНИЦИПАЛЬНОЙ ДОЛГОВОЙ КНИГИ </w:t>
      </w:r>
      <w:r>
        <w:rPr>
          <w:b/>
          <w:bCs/>
          <w:kern w:val="2"/>
          <w:sz w:val="24"/>
          <w:szCs w:val="24"/>
          <w:lang w:val="ru-RU"/>
        </w:rPr>
        <w:t>ОРЛОВСКОГО СЕЛЬСОВЕТА КЫШТОВСКОГО РАЙОНА НОВОСИБИРСКОЙ ОБЛАСТИ.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 Настоящим Порядком определяется процедура ведения муниципальной долговой книги </w:t>
      </w:r>
      <w:r>
        <w:rPr>
          <w:i w:val="0"/>
          <w:iCs/>
          <w:kern w:val="2"/>
          <w:sz w:val="24"/>
          <w:szCs w:val="24"/>
          <w:lang w:val="ru-RU"/>
        </w:rPr>
        <w:t>Орловского сельсовета Кыштовского района Новосибирской области</w:t>
      </w:r>
      <w:r>
        <w:rPr>
          <w:i/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>
        <w:rPr>
          <w:bCs/>
          <w:kern w:val="2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2. Ведение муниципальной долговой книги осуществляет </w:t>
      </w:r>
      <w:r>
        <w:rPr>
          <w:bCs/>
          <w:kern w:val="2"/>
          <w:sz w:val="24"/>
          <w:szCs w:val="24"/>
        </w:rPr>
        <w:t>администрация</w:t>
      </w:r>
      <w:r>
        <w:rPr>
          <w:kern w:val="2"/>
          <w:sz w:val="24"/>
          <w:szCs w:val="24"/>
        </w:rPr>
        <w:t xml:space="preserve"> </w:t>
      </w:r>
      <w:r>
        <w:rPr>
          <w:i w:val="0"/>
          <w:iCs/>
          <w:kern w:val="2"/>
          <w:sz w:val="24"/>
          <w:szCs w:val="24"/>
          <w:lang w:val="ru-RU"/>
        </w:rPr>
        <w:t>Орловского сельсовета Кыштовского района Новосибирской области</w:t>
      </w:r>
      <w:r>
        <w:rPr>
          <w:kern w:val="2"/>
          <w:sz w:val="24"/>
          <w:szCs w:val="24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>
        <w:rPr>
          <w:kern w:val="2"/>
          <w:sz w:val="24"/>
          <w:szCs w:val="24"/>
          <w:shd w:val="clear" w:color="auto" w:fill="FFFFFF"/>
        </w:rPr>
        <w:t xml:space="preserve">3. Муниципальная долговая книга ведется в электронном виде </w:t>
      </w:r>
      <w:r>
        <w:rPr>
          <w:kern w:val="2"/>
          <w:sz w:val="24"/>
          <w:szCs w:val="24"/>
          <w:shd w:val="clear" w:color="auto" w:fill="FFFFFF"/>
        </w:rPr>
        <w:br w:type="textWrapping"/>
      </w:r>
      <w:r>
        <w:rPr>
          <w:kern w:val="2"/>
          <w:sz w:val="24"/>
          <w:szCs w:val="24"/>
          <w:shd w:val="clear" w:color="auto" w:fill="FFFFFF"/>
        </w:rPr>
        <w:t>по форме, установленной приложением к настоящему Порядку.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>
        <w:rPr>
          <w:kern w:val="2"/>
          <w:sz w:val="24"/>
          <w:szCs w:val="24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  <w:shd w:val="clear" w:color="auto" w:fill="FFFFFF"/>
        </w:rPr>
        <w:t xml:space="preserve">1) долговые обязательства по </w:t>
      </w:r>
      <w:r>
        <w:rPr>
          <w:kern w:val="2"/>
          <w:sz w:val="24"/>
          <w:szCs w:val="24"/>
        </w:rPr>
        <w:t xml:space="preserve">муниципальным ценным бумагам; 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3) долговые обязательства по </w:t>
      </w:r>
      <w:r>
        <w:rPr>
          <w:kern w:val="2"/>
          <w:sz w:val="24"/>
          <w:szCs w:val="24"/>
          <w:shd w:val="clear" w:color="auto" w:fill="FFFFFF"/>
        </w:rPr>
        <w:t xml:space="preserve">кредитам, полученным муниципальным образованием </w:t>
      </w:r>
      <w:r>
        <w:rPr>
          <w:kern w:val="2"/>
          <w:sz w:val="24"/>
          <w:szCs w:val="24"/>
        </w:rPr>
        <w:t>от кредитных организаций;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4) долговые обязательства по муниципальным гарантиям.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5. Долговое обязательство регистрируется в муниципальной долговой книге в валюте долга.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>
        <w:rPr>
          <w:kern w:val="2"/>
          <w:sz w:val="24"/>
          <w:szCs w:val="24"/>
        </w:rPr>
        <w:noBreakHyphen/>
      </w:r>
      <w:r>
        <w:rPr>
          <w:kern w:val="2"/>
          <w:sz w:val="24"/>
          <w:szCs w:val="24"/>
        </w:rPr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>
        <w:rPr>
          <w:kern w:val="2"/>
          <w:sz w:val="24"/>
          <w:szCs w:val="24"/>
        </w:rPr>
        <w:br w:type="textWrapping"/>
      </w:r>
      <w:r>
        <w:rPr>
          <w:kern w:val="2"/>
          <w:sz w:val="24"/>
          <w:szCs w:val="24"/>
        </w:rPr>
        <w:t xml:space="preserve">о предоставлении муниципальных гарантий, дополнительных соглашений </w:t>
      </w:r>
      <w:r>
        <w:rPr>
          <w:kern w:val="2"/>
          <w:sz w:val="24"/>
          <w:szCs w:val="24"/>
        </w:rPr>
        <w:br w:type="textWrapping"/>
      </w:r>
      <w:r>
        <w:rPr>
          <w:kern w:val="2"/>
          <w:sz w:val="24"/>
          <w:szCs w:val="24"/>
        </w:rPr>
        <w:t xml:space="preserve">к соответствующим договорам, правовых актов администрации </w:t>
      </w:r>
      <w:r>
        <w:rPr>
          <w:i w:val="0"/>
          <w:iCs/>
          <w:kern w:val="2"/>
          <w:sz w:val="24"/>
          <w:szCs w:val="24"/>
          <w:lang w:val="ru-RU"/>
        </w:rPr>
        <w:t>Орловского сельсовета</w:t>
      </w:r>
      <w:r>
        <w:rPr>
          <w:i w:val="0"/>
          <w:iCs/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об эмиссии отдельного выпуска муниципальных ценных бумаг.</w:t>
      </w:r>
      <w:r>
        <w:rPr>
          <w:kern w:val="2"/>
          <w:sz w:val="24"/>
          <w:szCs w:val="24"/>
          <w:vertAlign w:val="superscript"/>
        </w:rPr>
        <w:footnoteReference w:id="0"/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9. Документы, указанные в пункте 8 настоящего Порядка, представляютс</w:t>
      </w:r>
      <w:r>
        <w:rPr>
          <w:i w:val="0"/>
          <w:iCs w:val="0"/>
          <w:kern w:val="2"/>
          <w:sz w:val="24"/>
          <w:szCs w:val="24"/>
        </w:rPr>
        <w:t>я лицами, их подписавшими, специалисту администрации</w:t>
      </w:r>
      <w:r>
        <w:rPr>
          <w:bCs/>
          <w:i w:val="0"/>
          <w:iCs w:val="0"/>
          <w:kern w:val="2"/>
          <w:sz w:val="24"/>
          <w:szCs w:val="24"/>
        </w:rPr>
        <w:t xml:space="preserve"> </w:t>
      </w:r>
      <w:r>
        <w:rPr>
          <w:i w:val="0"/>
          <w:iCs/>
          <w:kern w:val="2"/>
          <w:sz w:val="24"/>
          <w:szCs w:val="24"/>
          <w:lang w:val="ru-RU"/>
        </w:rPr>
        <w:t>Орловского сельсовета</w:t>
      </w:r>
      <w:r>
        <w:rPr>
          <w:i/>
          <w:kern w:val="2"/>
          <w:sz w:val="24"/>
          <w:szCs w:val="24"/>
        </w:rPr>
        <w:t xml:space="preserve">, </w:t>
      </w:r>
      <w:r>
        <w:rPr>
          <w:kern w:val="2"/>
          <w:sz w:val="24"/>
          <w:szCs w:val="24"/>
        </w:rPr>
        <w:t>ответственному за ведение муниципальной долговой книги</w:t>
      </w:r>
      <w:r>
        <w:rPr>
          <w:kern w:val="2"/>
          <w:sz w:val="24"/>
          <w:szCs w:val="24"/>
          <w:vertAlign w:val="superscript"/>
        </w:rPr>
        <w:footnoteReference w:id="1"/>
      </w:r>
      <w:r>
        <w:rPr>
          <w:kern w:val="2"/>
          <w:sz w:val="24"/>
          <w:szCs w:val="24"/>
        </w:rPr>
        <w:t>, в течение двух рабочих дней со дня их подписания.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10. Специалист администрации</w:t>
      </w:r>
      <w:r>
        <w:rPr>
          <w:bCs/>
          <w:kern w:val="2"/>
          <w:sz w:val="24"/>
          <w:szCs w:val="24"/>
        </w:rPr>
        <w:t xml:space="preserve"> </w:t>
      </w:r>
      <w:r>
        <w:rPr>
          <w:i w:val="0"/>
          <w:iCs/>
          <w:kern w:val="2"/>
          <w:sz w:val="24"/>
          <w:szCs w:val="24"/>
          <w:lang w:val="ru-RU"/>
        </w:rPr>
        <w:t>Орловского сельсовета</w:t>
      </w:r>
      <w:r>
        <w:rPr>
          <w:i/>
          <w:kern w:val="2"/>
          <w:sz w:val="24"/>
          <w:szCs w:val="24"/>
        </w:rPr>
        <w:t xml:space="preserve">, </w:t>
      </w:r>
      <w:r>
        <w:rPr>
          <w:kern w:val="2"/>
          <w:sz w:val="24"/>
          <w:szCs w:val="24"/>
        </w:rPr>
        <w:t>ответственный за ведение муниципальной долговой книги</w:t>
      </w:r>
      <w:r>
        <w:rPr>
          <w:kern w:val="2"/>
          <w:sz w:val="24"/>
          <w:szCs w:val="24"/>
          <w:lang w:val="ru-RU"/>
        </w:rPr>
        <w:t>,</w:t>
      </w:r>
      <w:r>
        <w:rPr>
          <w:kern w:val="2"/>
          <w:sz w:val="24"/>
          <w:szCs w:val="24"/>
          <w:vertAlign w:val="superscript"/>
        </w:rPr>
        <w:footnoteReference w:id="2"/>
      </w:r>
      <w:r>
        <w:rPr>
          <w:kern w:val="2"/>
          <w:sz w:val="24"/>
          <w:szCs w:val="24"/>
        </w:rPr>
        <w:br w:type="textWrapping"/>
      </w:r>
      <w:r>
        <w:rPr>
          <w:kern w:val="2"/>
          <w:sz w:val="24"/>
          <w:szCs w:val="24"/>
        </w:rPr>
        <w:t xml:space="preserve"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>
        <w:rPr>
          <w:i w:val="0"/>
          <w:iCs/>
          <w:kern w:val="2"/>
          <w:sz w:val="24"/>
          <w:szCs w:val="24"/>
          <w:lang w:val="ru-RU"/>
        </w:rPr>
        <w:t>Орловского сельсовета</w:t>
      </w:r>
      <w:r>
        <w:rPr>
          <w:kern w:val="2"/>
          <w:sz w:val="24"/>
          <w:szCs w:val="24"/>
        </w:rPr>
        <w:t xml:space="preserve">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11. После подсчета итоговых показателей в соответствии с пунктом 10 настоящего Порядка, но не позднее 1 февраля года, следующего </w:t>
      </w:r>
      <w:r>
        <w:rPr>
          <w:kern w:val="2"/>
          <w:sz w:val="24"/>
          <w:szCs w:val="24"/>
        </w:rPr>
        <w:br w:type="textWrapping"/>
      </w:r>
      <w:r>
        <w:rPr>
          <w:kern w:val="2"/>
          <w:sz w:val="24"/>
          <w:szCs w:val="24"/>
        </w:rPr>
        <w:t xml:space="preserve">за отчетным, муниципальная долговая книга печатается на бумажном носителе, подписывается </w:t>
      </w:r>
      <w:r>
        <w:rPr>
          <w:i w:val="0"/>
          <w:iCs/>
          <w:kern w:val="2"/>
          <w:sz w:val="24"/>
          <w:szCs w:val="24"/>
          <w:lang w:val="ru-RU"/>
        </w:rPr>
        <w:t>специалистом, исполняющим функции главного бухгалтера в администрации Орловского сельсовета</w:t>
      </w:r>
      <w:r>
        <w:rPr>
          <w:i/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и передается на постоянное хранение в составе годовой отчетности об исполнении бюджета муниципального образования.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13. 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</w:p>
    <w:p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14.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</w:t>
      </w:r>
      <w:r>
        <w:rPr>
          <w:i w:val="0"/>
          <w:iCs/>
          <w:kern w:val="2"/>
          <w:sz w:val="24"/>
          <w:szCs w:val="24"/>
          <w:lang w:val="ru-RU"/>
        </w:rPr>
        <w:t>Орловского сельсовета Кыштовского района Новосибирской области</w:t>
      </w:r>
      <w:r>
        <w:rPr>
          <w:kern w:val="2"/>
          <w:sz w:val="24"/>
          <w:szCs w:val="24"/>
        </w:rPr>
        <w:t xml:space="preserve">, представляется </w:t>
      </w:r>
      <w:r>
        <w:rPr>
          <w:bCs/>
          <w:kern w:val="2"/>
          <w:sz w:val="24"/>
          <w:szCs w:val="24"/>
        </w:rPr>
        <w:t xml:space="preserve">администрацией </w:t>
      </w:r>
      <w:r>
        <w:rPr>
          <w:i w:val="0"/>
          <w:iCs/>
          <w:kern w:val="2"/>
          <w:sz w:val="24"/>
          <w:szCs w:val="24"/>
          <w:lang w:val="ru-RU"/>
        </w:rPr>
        <w:t>Орловского сельсовета</w:t>
      </w:r>
      <w:r>
        <w:rPr>
          <w:bCs/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  <w:lang w:val="ru-RU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12</w:t>
      </w:r>
      <w:bookmarkStart w:id="0" w:name="_GoBack"/>
      <w:bookmarkEnd w:id="0"/>
      <w:r>
        <w:rPr>
          <w:b/>
          <w:sz w:val="24"/>
          <w:szCs w:val="24"/>
          <w:lang w:val="ru-RU"/>
        </w:rPr>
        <w:t xml:space="preserve"> июня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>
      <w:pPr>
        <w:jc w:val="both"/>
        <w:rPr>
          <w:sz w:val="20"/>
          <w:szCs w:val="20"/>
        </w:rPr>
      </w:pPr>
    </w:p>
    <w:sectPr>
      <w:pgSz w:w="11906" w:h="16838"/>
      <w:pgMar w:top="851" w:right="567" w:bottom="567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enter" w:pos="4677"/>
        <w:tab w:val="right" w:pos="9355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tabs>
        <w:tab w:val="center" w:pos="4677"/>
        <w:tab w:val="right" w:pos="9355"/>
        <w:tab w:val="clear" w:pos="4153"/>
        <w:tab w:val="clear" w:pos="8306"/>
      </w:tabs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end"/>
    </w:r>
  </w:p>
  <w:p>
    <w:pPr>
      <w:pStyle w:val="19"/>
      <w:tabs>
        <w:tab w:val="center" w:pos="4677"/>
        <w:tab w:val="right" w:pos="9355"/>
        <w:tab w:val="clear" w:pos="4153"/>
        <w:tab w:val="clear" w:pos="830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2"/>
        <w:ind w:firstLine="426"/>
        <w:rPr>
          <w:sz w:val="16"/>
          <w:szCs w:val="16"/>
        </w:rPr>
      </w:pPr>
      <w:r>
        <w:rPr>
          <w:rStyle w:val="23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kern w:val="2"/>
          <w:sz w:val="16"/>
          <w:szCs w:val="16"/>
        </w:rPr>
        <w:tab/>
      </w:r>
      <w:r>
        <w:rPr>
          <w:kern w:val="2"/>
          <w:sz w:val="16"/>
          <w:szCs w:val="16"/>
        </w:rPr>
        <w:t>Могут быть указаны иные документы, подтверждающие возникновение, изменение, исполнение полностью или частично долгового обязательства, в зависимости от вида долгового обязательства.</w:t>
      </w:r>
    </w:p>
  </w:footnote>
  <w:footnote w:id="1">
    <w:p>
      <w:pPr>
        <w:pStyle w:val="12"/>
        <w:ind w:firstLine="426"/>
      </w:pPr>
      <w:r>
        <w:rPr>
          <w:rStyle w:val="23"/>
          <w:sz w:val="16"/>
          <w:szCs w:val="16"/>
        </w:rPr>
        <w:footnoteRef/>
      </w:r>
      <w:r>
        <w:rPr>
          <w:sz w:val="16"/>
          <w:szCs w:val="16"/>
        </w:rPr>
        <w:t>,</w:t>
      </w:r>
      <w:r>
        <w:rPr>
          <w:rStyle w:val="23"/>
          <w:kern w:val="2"/>
          <w:sz w:val="16"/>
          <w:szCs w:val="16"/>
        </w:rPr>
        <w:t>3</w:t>
      </w:r>
      <w:r>
        <w:t xml:space="preserve">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>Либо указывается наименование структурного подразделения администрации.</w:t>
      </w:r>
    </w:p>
  </w:footnote>
  <w:footnote w:id="2">
    <w:p>
      <w:pPr>
        <w:pStyle w:val="1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77"/>
        <w:tab w:val="right" w:pos="9355"/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>
    <w:pPr>
      <w:pStyle w:val="13"/>
      <w:tabs>
        <w:tab w:val="center" w:pos="4677"/>
        <w:tab w:val="right" w:pos="9355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D35932"/>
    <w:rsid w:val="049A7873"/>
    <w:rsid w:val="08BD4062"/>
    <w:rsid w:val="102A130E"/>
    <w:rsid w:val="131F220C"/>
    <w:rsid w:val="206F2084"/>
    <w:rsid w:val="21814F2E"/>
    <w:rsid w:val="2AA06191"/>
    <w:rsid w:val="3436666D"/>
    <w:rsid w:val="38822137"/>
    <w:rsid w:val="38A902E7"/>
    <w:rsid w:val="3BE51C2B"/>
    <w:rsid w:val="3FE62BCF"/>
    <w:rsid w:val="48072596"/>
    <w:rsid w:val="4D854C82"/>
    <w:rsid w:val="52950693"/>
    <w:rsid w:val="536B4ACF"/>
    <w:rsid w:val="64B67E8C"/>
    <w:rsid w:val="661C6280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1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8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5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1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7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1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2"/>
    <w:uiPriority w:val="0"/>
    <w:rPr>
      <w:b/>
      <w:bCs/>
    </w:rPr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header"/>
    <w:basedOn w:val="1"/>
    <w:link w:val="43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2"/>
    <w:qFormat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6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8">
    <w:name w:val="Title"/>
    <w:basedOn w:val="1"/>
    <w:link w:val="46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0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8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3">
    <w:name w:val="footnote reference"/>
    <w:semiHidden/>
    <w:qFormat/>
    <w:uiPriority w:val="0"/>
    <w:rPr>
      <w:vertAlign w:val="superscript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page number"/>
    <w:qFormat/>
    <w:uiPriority w:val="0"/>
  </w:style>
  <w:style w:type="character" w:styleId="28">
    <w:name w:val="Strong"/>
    <w:qFormat/>
    <w:uiPriority w:val="0"/>
    <w:rPr>
      <w:b/>
      <w:bCs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ConsPlusNormal"/>
    <w:link w:val="48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3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4">
    <w:name w:val="Основной текст_"/>
    <w:link w:val="35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5">
    <w:name w:val="Основной текст1"/>
    <w:basedOn w:val="1"/>
    <w:link w:val="34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6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7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8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9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2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3">
    <w:name w:val="Верхний колонтитул Знак"/>
    <w:link w:val="13"/>
    <w:qFormat/>
    <w:locked/>
    <w:uiPriority w:val="0"/>
    <w:rPr>
      <w:lang w:val="ru-RU" w:eastAsia="ru-RU" w:bidi="ar-SA"/>
    </w:rPr>
  </w:style>
  <w:style w:type="paragraph" w:customStyle="1" w:styleId="44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5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6">
    <w:name w:val="Название Знак"/>
    <w:link w:val="18"/>
    <w:qFormat/>
    <w:uiPriority w:val="0"/>
    <w:rPr>
      <w:b/>
      <w:sz w:val="36"/>
    </w:rPr>
  </w:style>
  <w:style w:type="paragraph" w:customStyle="1" w:styleId="47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8">
    <w:name w:val="ConsPlusNormal Знак"/>
    <w:link w:val="31"/>
    <w:qFormat/>
    <w:locked/>
    <w:uiPriority w:val="0"/>
    <w:rPr>
      <w:rFonts w:ascii="Arial" w:hAnsi="Arial" w:cs="Arial"/>
    </w:rPr>
  </w:style>
  <w:style w:type="paragraph" w:customStyle="1" w:styleId="49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0">
    <w:name w:val="Нижний колонтитул Знак"/>
    <w:link w:val="19"/>
    <w:qFormat/>
    <w:uiPriority w:val="0"/>
    <w:rPr>
      <w:sz w:val="24"/>
    </w:rPr>
  </w:style>
  <w:style w:type="paragraph" w:styleId="5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3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4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5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6">
    <w:name w:val="Основной текст с отступом Знак"/>
    <w:link w:val="16"/>
    <w:qFormat/>
    <w:uiPriority w:val="0"/>
    <w:rPr>
      <w:sz w:val="24"/>
      <w:szCs w:val="24"/>
    </w:rPr>
  </w:style>
  <w:style w:type="paragraph" w:customStyle="1" w:styleId="5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8">
    <w:name w:val="Стиль1 Знак"/>
    <w:next w:val="1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9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0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1">
    <w:name w:val="Текст примечания Знак"/>
    <w:basedOn w:val="22"/>
    <w:link w:val="10"/>
    <w:qFormat/>
    <w:uiPriority w:val="0"/>
  </w:style>
  <w:style w:type="character" w:customStyle="1" w:styleId="62">
    <w:name w:val="Тема примечания Знак"/>
    <w:link w:val="11"/>
    <w:qFormat/>
    <w:uiPriority w:val="0"/>
    <w:rPr>
      <w:b/>
      <w:bCs/>
    </w:rPr>
  </w:style>
  <w:style w:type="character" w:customStyle="1" w:styleId="63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4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5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6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2"/>
    <w:qFormat/>
    <w:uiPriority w:val="0"/>
  </w:style>
  <w:style w:type="paragraph" w:customStyle="1" w:styleId="71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1"/>
    <w:qFormat/>
    <w:uiPriority w:val="0"/>
  </w:style>
  <w:style w:type="paragraph" w:customStyle="1" w:styleId="74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8">
    <w:name w:val="s3"/>
    <w:qFormat/>
    <w:uiPriority w:val="0"/>
  </w:style>
  <w:style w:type="paragraph" w:customStyle="1" w:styleId="79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4"/>
    <w:qFormat/>
    <w:uiPriority w:val="0"/>
  </w:style>
  <w:style w:type="paragraph" w:customStyle="1" w:styleId="85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8">
    <w:name w:val="s5"/>
    <w:qFormat/>
    <w:uiPriority w:val="0"/>
  </w:style>
  <w:style w:type="character" w:customStyle="1" w:styleId="89">
    <w:name w:val="s6"/>
    <w:qFormat/>
    <w:uiPriority w:val="0"/>
  </w:style>
  <w:style w:type="character" w:customStyle="1" w:styleId="90">
    <w:name w:val="s7"/>
    <w:qFormat/>
    <w:uiPriority w:val="0"/>
  </w:style>
  <w:style w:type="character" w:customStyle="1" w:styleId="91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2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3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4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5">
    <w:name w:val="Заголовок 21"/>
    <w:basedOn w:val="94"/>
    <w:next w:val="94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6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7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8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99">
    <w:name w:val="apple-converted-space"/>
    <w:basedOn w:val="22"/>
    <w:qFormat/>
    <w:uiPriority w:val="0"/>
  </w:style>
  <w:style w:type="paragraph" w:customStyle="1" w:styleId="100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1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2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3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4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5">
    <w:name w:val="Style5"/>
    <w:basedOn w:val="1"/>
    <w:qFormat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6">
    <w:name w:val="Font Style39"/>
    <w:basedOn w:val="22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10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8">
    <w:name w:val="Основной текст (2) + 13 pt;Полужирный"/>
    <w:basedOn w:val="2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9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10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1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2">
    <w:name w:val="Основной текст (3)"/>
    <w:basedOn w:val="1"/>
    <w:qFormat/>
    <w:uiPriority w:val="0"/>
    <w:pPr>
      <w:shd w:val="clear" w:color="auto" w:fill="FFFFFF"/>
      <w:spacing w:line="331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3">
    <w:name w:val="Основной текст (2)1"/>
    <w:basedOn w:val="1"/>
    <w:link w:val="116"/>
    <w:qFormat/>
    <w:uiPriority w:val="0"/>
    <w:pPr>
      <w:shd w:val="clear" w:color="auto" w:fill="FFFFFF"/>
      <w:spacing w:before="300" w:after="300" w:line="326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14">
    <w:name w:val="Заголовок №1"/>
    <w:basedOn w:val="1"/>
    <w:qFormat/>
    <w:uiPriority w:val="0"/>
    <w:pPr>
      <w:shd w:val="clear" w:color="auto" w:fill="FFFFFF"/>
      <w:spacing w:before="420" w:after="120" w:line="0" w:lineRule="atLeast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15">
    <w:name w:val="Основной текст (2)"/>
    <w:basedOn w:val="11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6">
    <w:name w:val="Основной текст (2)_"/>
    <w:basedOn w:val="22"/>
    <w:link w:val="11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17">
    <w:name w:val="Font Style57"/>
    <w:qFormat/>
    <w:uiPriority w:val="99"/>
    <w:rPr>
      <w:rFonts w:ascii="Cambria" w:hAnsi="Cambria" w:cs="Cambri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2020-05-25T08:38:00Z</cp:lastPrinted>
  <dcterms:modified xsi:type="dcterms:W3CDTF">2020-06-25T08:13:23Z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