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474BE5">
        <w:rPr>
          <w:b/>
          <w:sz w:val="24"/>
          <w:szCs w:val="24"/>
        </w:rPr>
        <w:t>8</w:t>
      </w:r>
      <w:r w:rsidR="00283E1F">
        <w:rPr>
          <w:b/>
          <w:sz w:val="24"/>
          <w:szCs w:val="24"/>
        </w:rPr>
        <w:t xml:space="preserve"> </w:t>
      </w:r>
      <w:r w:rsidR="00C85FE8">
        <w:rPr>
          <w:b/>
          <w:sz w:val="24"/>
          <w:szCs w:val="24"/>
        </w:rPr>
        <w:t>2</w:t>
      </w:r>
      <w:r w:rsidR="00474BE5">
        <w:rPr>
          <w:b/>
          <w:sz w:val="24"/>
          <w:szCs w:val="24"/>
        </w:rPr>
        <w:t>2</w:t>
      </w:r>
      <w:r w:rsidR="006D5E3C">
        <w:rPr>
          <w:b/>
          <w:sz w:val="24"/>
          <w:szCs w:val="24"/>
        </w:rPr>
        <w:t xml:space="preserve"> </w:t>
      </w:r>
      <w:r w:rsidR="00A47823">
        <w:rPr>
          <w:b/>
          <w:sz w:val="24"/>
          <w:szCs w:val="24"/>
        </w:rPr>
        <w:t>феврал</w:t>
      </w:r>
      <w:r w:rsidR="00372D5B">
        <w:rPr>
          <w:b/>
          <w:sz w:val="24"/>
          <w:szCs w:val="24"/>
        </w:rPr>
        <w:t>я</w:t>
      </w:r>
      <w:r w:rsidR="00283E1F">
        <w:rPr>
          <w:b/>
          <w:sz w:val="24"/>
          <w:szCs w:val="24"/>
        </w:rPr>
        <w:t xml:space="preserve"> 201</w:t>
      </w:r>
      <w:r w:rsidR="00491A0B">
        <w:rPr>
          <w:b/>
          <w:sz w:val="24"/>
          <w:szCs w:val="24"/>
        </w:rPr>
        <w:t>8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602F7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283E1F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AA6EE1" w:rsidRDefault="00AA6EE1" w:rsidP="00AA6EE1">
      <w:pPr>
        <w:jc w:val="center"/>
        <w:rPr>
          <w:b/>
        </w:rPr>
      </w:pP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Бытовые газовые баллоны – опасность и меры безопасности!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center"/>
        <w:rPr>
          <w:color w:val="000000"/>
          <w:sz w:val="22"/>
          <w:szCs w:val="22"/>
          <w:shd w:val="clear" w:color="auto" w:fill="FFFFFF"/>
        </w:rPr>
      </w:pP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Многие жители используют в быту газовые баллоны, пренебрежение правилами в процессе их эксплуатации может стоить жизни. Напоминаем о мерах пожарной безопасности при хранении и эксплуатации газовых баллонов.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Смертельная опасность от газового баллона особенно увеличивается в зимнее время при низкой температуре окружающего воздуха. И дело здесь не только в том, что в ходу у населения области большое количество старых, изношенных и непрошедших необходимое освидетельствование газовых баллонов (его необходимо делать 1 раз в 2 года). 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Если заправка бытового газового баллона осуществляется гражданами на </w:t>
      </w:r>
      <w:proofErr w:type="spellStart"/>
      <w:r w:rsidRPr="0046123E">
        <w:rPr>
          <w:color w:val="000000"/>
          <w:sz w:val="22"/>
          <w:szCs w:val="22"/>
          <w:shd w:val="clear" w:color="auto" w:fill="FFFFFF"/>
        </w:rPr>
        <w:t>автогазозаправочных</w:t>
      </w:r>
      <w:proofErr w:type="spellEnd"/>
      <w:r w:rsidRPr="0046123E">
        <w:rPr>
          <w:color w:val="000000"/>
          <w:sz w:val="22"/>
          <w:szCs w:val="22"/>
          <w:shd w:val="clear" w:color="auto" w:fill="FFFFFF"/>
        </w:rPr>
        <w:t xml:space="preserve"> станциях, </w:t>
      </w:r>
      <w:r w:rsidRPr="0046123E">
        <w:rPr>
          <w:b/>
          <w:color w:val="000000"/>
          <w:sz w:val="22"/>
          <w:szCs w:val="22"/>
          <w:shd w:val="clear" w:color="auto" w:fill="FFFFFF"/>
        </w:rPr>
        <w:t>не имеющих специального оборудования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для таких видов работ и предназначенных для заправки газобаллонного оборудования автомобилей. В результате отсутствия контроля, заправка баллона может быть осуществлена в объеме, превышающем 85% от его объема, что запрещено.</w:t>
      </w:r>
      <w:r w:rsidRPr="0046123E">
        <w:rPr>
          <w:color w:val="000000"/>
          <w:sz w:val="22"/>
          <w:szCs w:val="22"/>
          <w:shd w:val="clear" w:color="auto" w:fill="FFFFFF"/>
        </w:rPr>
        <w:br/>
        <w:t xml:space="preserve">И если занести такой баллон в отапливаемое помещение, то происходит нагрев, сильное расширение газа, увеличение давления внутри баллона, в результате, чего он лопается, т.е. возникает трещина в корпусе баллона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>изначально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</w:t>
      </w:r>
      <w:r w:rsidRPr="0046123E">
        <w:rPr>
          <w:b/>
          <w:color w:val="000000"/>
          <w:sz w:val="22"/>
          <w:szCs w:val="22"/>
          <w:shd w:val="clear" w:color="auto" w:fill="FFFFFF"/>
        </w:rPr>
        <w:t>БЕЗ ОГНЯ</w:t>
      </w:r>
      <w:r w:rsidRPr="0046123E">
        <w:rPr>
          <w:color w:val="000000"/>
          <w:sz w:val="22"/>
          <w:szCs w:val="22"/>
          <w:shd w:val="clear" w:color="auto" w:fill="FFFFFF"/>
        </w:rPr>
        <w:t>.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Горючий газ затем высвобождается из образовавшейся трещины с огромной скоростью, и, попадая к источникам огня – огонь от паяльной лампы, огонь от костра, огонь в печи, огонь от газовой конфорки, искра сигареты (даже мельчайшая искра в электроприборе) моментально воспламеняется, далее: 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либо образует </w:t>
      </w:r>
      <w:r w:rsidRPr="0046123E">
        <w:rPr>
          <w:b/>
          <w:color w:val="000000"/>
          <w:sz w:val="22"/>
          <w:szCs w:val="22"/>
          <w:shd w:val="clear" w:color="auto" w:fill="FFFFFF"/>
        </w:rPr>
        <w:t>МОЩНЫЙ ФАКЕЛ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под давлением, который вызывает пожар, также способный причинить вред здоровью человека и повлечь смерть; 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либо происходит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 xml:space="preserve">вспышка </w:t>
      </w:r>
      <w:r w:rsidRPr="0046123E">
        <w:rPr>
          <w:color w:val="000000"/>
          <w:sz w:val="22"/>
          <w:szCs w:val="22"/>
          <w:shd w:val="clear" w:color="auto" w:fill="FFFFFF"/>
        </w:rPr>
        <w:t>объема, накопившегося в течении определенного времени газа в помещении</w:t>
      </w:r>
      <w:r w:rsidRPr="0046123E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от чего воспламеняется всё вокруг; из-за образовавшегося </w:t>
      </w:r>
      <w:r w:rsidRPr="0046123E">
        <w:rPr>
          <w:b/>
          <w:color w:val="000000"/>
          <w:sz w:val="22"/>
          <w:szCs w:val="22"/>
          <w:shd w:val="clear" w:color="auto" w:fill="FFFFFF"/>
        </w:rPr>
        <w:t>высокого давления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в помещении в момент вспышки возникает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 xml:space="preserve">выброс пламени 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во все стороны, происходит </w:t>
      </w:r>
      <w:r w:rsidRPr="0046123E">
        <w:rPr>
          <w:b/>
          <w:color w:val="000000"/>
          <w:sz w:val="22"/>
          <w:szCs w:val="22"/>
          <w:shd w:val="clear" w:color="auto" w:fill="FFFFFF"/>
        </w:rPr>
        <w:t>разрушение стен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</w:t>
      </w:r>
      <w:r w:rsidRPr="0046123E">
        <w:rPr>
          <w:b/>
          <w:color w:val="000000"/>
          <w:sz w:val="22"/>
          <w:szCs w:val="22"/>
          <w:shd w:val="clear" w:color="auto" w:fill="FFFFFF"/>
        </w:rPr>
        <w:t>перегородок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</w:t>
      </w:r>
      <w:r w:rsidRPr="0046123E">
        <w:rPr>
          <w:b/>
          <w:color w:val="000000"/>
          <w:sz w:val="22"/>
          <w:szCs w:val="22"/>
          <w:shd w:val="clear" w:color="auto" w:fill="FFFFFF"/>
        </w:rPr>
        <w:t>потолков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, люди мгновенно получают ожоги как кожных покровов, так и внутренних органов, из такого пламени практически невозможно выбраться, к тому же велика вероятность остаться под завалами. 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Также накопление горючего газа в помещении возможно при утечке газа из открытой горелки газовой плиты и из магистрали, что также может повлечь вспышку и указанные выше последствия.</w:t>
      </w:r>
    </w:p>
    <w:p w:rsidR="00474BE5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Взрыв газового баллона </w:t>
      </w:r>
      <w:r w:rsidRPr="0046123E">
        <w:rPr>
          <w:b/>
          <w:caps/>
          <w:color w:val="000000"/>
          <w:sz w:val="22"/>
          <w:szCs w:val="22"/>
          <w:shd w:val="clear" w:color="auto" w:fill="FFFFFF"/>
        </w:rPr>
        <w:t>с пламенем</w:t>
      </w:r>
      <w:r w:rsidRPr="0046123E">
        <w:rPr>
          <w:color w:val="000000"/>
          <w:sz w:val="22"/>
          <w:szCs w:val="22"/>
          <w:shd w:val="clear" w:color="auto" w:fill="FFFFFF"/>
        </w:rPr>
        <w:t xml:space="preserve"> происходит только если такой баллон уже определенное время находится под воздействием высокой температуры, которая сама по себе уже воспламеняет газ, например, в пожаре. В таком случае баллон практически полностью выворачивается, происходит обогащение пространства горючим, способствуя усилению пожара, что также </w:t>
      </w:r>
      <w:proofErr w:type="spellStart"/>
      <w:r w:rsidRPr="0046123E">
        <w:rPr>
          <w:color w:val="000000"/>
          <w:sz w:val="22"/>
          <w:szCs w:val="22"/>
          <w:shd w:val="clear" w:color="auto" w:fill="FFFFFF"/>
        </w:rPr>
        <w:t>травмоопасно</w:t>
      </w:r>
      <w:proofErr w:type="spellEnd"/>
      <w:r w:rsidRPr="0046123E">
        <w:rPr>
          <w:color w:val="000000"/>
          <w:sz w:val="22"/>
          <w:szCs w:val="22"/>
          <w:shd w:val="clear" w:color="auto" w:fill="FFFFFF"/>
        </w:rPr>
        <w:t xml:space="preserve"> во время пожара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Избежать такого развития событий просто. Достаточно соблюдать требования пожарной безопасности: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использовать только новые или прошедшие соответствующую своевременную проверку газовые баллоны; 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сосудом (баллоном) для слива газа из переполненных баллонов;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 xml:space="preserve">- не допускать хранение газовых баллонов в жилых домах, квартирах; 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- не допускать нагрев корпуса баллона (воздействие отопительных приборов, открытого пламени, заноса в помещения температура воздуха, в котором значительно выше температуры корпуса баллона и т.п.).</w:t>
      </w:r>
    </w:p>
    <w:p w:rsidR="00474BE5" w:rsidRPr="0046123E" w:rsidRDefault="00474BE5" w:rsidP="00474BE5">
      <w:pPr>
        <w:pStyle w:val="a9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</w:rPr>
      </w:pPr>
      <w:r w:rsidRPr="0046123E">
        <w:rPr>
          <w:color w:val="000000"/>
          <w:sz w:val="22"/>
          <w:szCs w:val="22"/>
        </w:rPr>
        <w:t>- после того, как баллон занесли с мороза, его нельзя сразу подключать. Необходимо, чтобы он постоял в помещении не менее часа. Ни в коем случае нельзя отогревать баллон при помощи электронагревательных приборов или открытого огня. 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</w:rPr>
      </w:pPr>
      <w:r w:rsidRPr="0046123E">
        <w:rPr>
          <w:color w:val="000000"/>
          <w:sz w:val="22"/>
          <w:szCs w:val="22"/>
        </w:rPr>
        <w:t>- после замены проверьте герметичность соединений с помощью мыльного раствора. 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lastRenderedPageBreak/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474BE5" w:rsidRPr="0046123E" w:rsidRDefault="00474BE5" w:rsidP="00474BE5">
      <w:pPr>
        <w:pStyle w:val="a9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</w:rPr>
      </w:pP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Помните! Малейшая неосторожность и беспечность в вопросах безопасности может привести к большой беде!</w:t>
      </w:r>
    </w:p>
    <w:p w:rsidR="00474BE5" w:rsidRPr="0046123E" w:rsidRDefault="00474BE5" w:rsidP="00474BE5">
      <w:pPr>
        <w:pStyle w:val="a9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</w:rPr>
      </w:pPr>
      <w:r w:rsidRPr="0046123E">
        <w:rPr>
          <w:color w:val="000000"/>
          <w:sz w:val="22"/>
          <w:szCs w:val="22"/>
          <w:shd w:val="clear" w:color="auto" w:fill="FFFFFF"/>
        </w:rPr>
        <w:t>В случае пожара, чрезвычайной ситуации незамедлительно сообщайте о происшествии по телефону – 101, 112.</w:t>
      </w:r>
    </w:p>
    <w:p w:rsidR="00AA732E" w:rsidRPr="00CC23E9" w:rsidRDefault="00AA732E" w:rsidP="005F414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3E1F" w:rsidRDefault="00283E1F" w:rsidP="006D5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74BE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r w:rsidR="00C85FE8">
        <w:rPr>
          <w:b/>
          <w:sz w:val="24"/>
          <w:szCs w:val="24"/>
        </w:rPr>
        <w:t>2</w:t>
      </w:r>
      <w:r w:rsidR="00474BE5">
        <w:rPr>
          <w:b/>
          <w:sz w:val="24"/>
          <w:szCs w:val="24"/>
        </w:rPr>
        <w:t>2</w:t>
      </w:r>
      <w:r w:rsidR="00A50A2F">
        <w:rPr>
          <w:b/>
          <w:sz w:val="24"/>
          <w:szCs w:val="24"/>
        </w:rPr>
        <w:t xml:space="preserve"> </w:t>
      </w:r>
      <w:r w:rsidR="00A47823">
        <w:rPr>
          <w:b/>
          <w:sz w:val="24"/>
          <w:szCs w:val="24"/>
        </w:rPr>
        <w:t>феврал</w:t>
      </w:r>
      <w:r w:rsidR="00372D5B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201</w:t>
      </w:r>
      <w:r w:rsidR="00491A0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</w:t>
      </w:r>
      <w:proofErr w:type="spellStart"/>
      <w:r w:rsidRPr="00BF4770">
        <w:rPr>
          <w:sz w:val="20"/>
          <w:szCs w:val="20"/>
        </w:rPr>
        <w:t>Кыштовский</w:t>
      </w:r>
      <w:proofErr w:type="spellEnd"/>
      <w:r w:rsidRPr="00BF4770">
        <w:rPr>
          <w:sz w:val="20"/>
          <w:szCs w:val="20"/>
        </w:rPr>
        <w:t xml:space="preserve">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946DE0" w:rsidRDefault="00283E1F" w:rsidP="00BF4770">
      <w:pPr>
        <w:jc w:val="both"/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</w:t>
      </w:r>
      <w:proofErr w:type="spellStart"/>
      <w:r w:rsidRPr="00BF4770">
        <w:rPr>
          <w:sz w:val="20"/>
          <w:szCs w:val="20"/>
        </w:rPr>
        <w:t>Кыштовского</w:t>
      </w:r>
      <w:proofErr w:type="spellEnd"/>
      <w:r w:rsidRPr="00BF4770">
        <w:rPr>
          <w:sz w:val="20"/>
          <w:szCs w:val="20"/>
        </w:rPr>
        <w:t xml:space="preserve">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946DE0" w:rsidSect="00E95A2F">
      <w:pgSz w:w="11906" w:h="16838"/>
      <w:pgMar w:top="851" w:right="567" w:bottom="567" w:left="1134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2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4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17"/>
  </w:num>
  <w:num w:numId="20">
    <w:abstractNumId w:val="21"/>
  </w:num>
  <w:num w:numId="21">
    <w:abstractNumId w:val="19"/>
  </w:num>
  <w:num w:numId="22">
    <w:abstractNumId w:val="10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1532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74BE5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414C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B5D95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47823"/>
    <w:rsid w:val="00A500F0"/>
    <w:rsid w:val="00A50A2F"/>
    <w:rsid w:val="00A52171"/>
    <w:rsid w:val="00A678FC"/>
    <w:rsid w:val="00A9092C"/>
    <w:rsid w:val="00A91EF5"/>
    <w:rsid w:val="00AA6EE1"/>
    <w:rsid w:val="00AA732E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5FE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uiPriority w:val="99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Знак"/>
    <w:link w:val="ac"/>
    <w:semiHidden/>
    <w:locked/>
    <w:rsid w:val="002F2503"/>
    <w:rPr>
      <w:sz w:val="28"/>
      <w:szCs w:val="24"/>
      <w:lang w:val="ru-RU" w:eastAsia="ru-RU" w:bidi="ar-SA"/>
    </w:rPr>
  </w:style>
  <w:style w:type="paragraph" w:styleId="ae">
    <w:name w:val="header"/>
    <w:aliases w:val="ВерхКолонтитул"/>
    <w:basedOn w:val="a"/>
    <w:link w:val="af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aliases w:val="ВерхКолонтитул Знак"/>
    <w:link w:val="ae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uiPriority w:val="10"/>
    <w:rsid w:val="00743731"/>
    <w:rPr>
      <w:b/>
      <w:sz w:val="36"/>
    </w:rPr>
  </w:style>
  <w:style w:type="paragraph" w:customStyle="1" w:styleId="af0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1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2">
    <w:name w:val="footer"/>
    <w:basedOn w:val="a"/>
    <w:link w:val="af3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3">
    <w:name w:val="Нижний колонтитул Знак"/>
    <w:link w:val="af2"/>
    <w:rsid w:val="00531F1B"/>
    <w:rPr>
      <w:sz w:val="24"/>
    </w:rPr>
  </w:style>
  <w:style w:type="paragraph" w:styleId="af4">
    <w:name w:val="No Spacing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6">
    <w:name w:val="Body Text Indent"/>
    <w:basedOn w:val="a"/>
    <w:link w:val="af7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8">
    <w:name w:val="annotation reference"/>
    <w:rsid w:val="003D0B68"/>
    <w:rPr>
      <w:sz w:val="16"/>
      <w:szCs w:val="16"/>
    </w:rPr>
  </w:style>
  <w:style w:type="paragraph" w:styleId="af9">
    <w:name w:val="annotation text"/>
    <w:basedOn w:val="a"/>
    <w:link w:val="afa"/>
    <w:rsid w:val="003D0B6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D0B68"/>
  </w:style>
  <w:style w:type="paragraph" w:styleId="afb">
    <w:name w:val="annotation subject"/>
    <w:basedOn w:val="af9"/>
    <w:next w:val="af9"/>
    <w:link w:val="afc"/>
    <w:rsid w:val="003D0B68"/>
    <w:rPr>
      <w:b/>
      <w:bCs/>
    </w:rPr>
  </w:style>
  <w:style w:type="character" w:customStyle="1" w:styleId="afc">
    <w:name w:val="Тема примечания Знак"/>
    <w:link w:val="afb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d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e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">
    <w:name w:val="Subtitle"/>
    <w:basedOn w:val="a"/>
    <w:link w:val="aff0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0">
    <w:name w:val="Подзаголовок Знак"/>
    <w:link w:val="aff"/>
    <w:rsid w:val="00176001"/>
    <w:rPr>
      <w:b/>
      <w:bCs/>
      <w:caps/>
      <w:sz w:val="32"/>
    </w:rPr>
  </w:style>
  <w:style w:type="paragraph" w:customStyle="1" w:styleId="24">
    <w:name w:val="Без интервала2"/>
    <w:rsid w:val="005F414C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C85F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4824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2</cp:revision>
  <cp:lastPrinted>2016-07-01T06:31:00Z</cp:lastPrinted>
  <dcterms:created xsi:type="dcterms:W3CDTF">2018-04-02T03:33:00Z</dcterms:created>
  <dcterms:modified xsi:type="dcterms:W3CDTF">2018-04-02T03:33:00Z</dcterms:modified>
</cp:coreProperties>
</file>