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27 2</w:t>
      </w:r>
      <w:r>
        <w:rPr>
          <w:b/>
          <w:sz w:val="24"/>
          <w:szCs w:val="24"/>
          <w:lang w:val="ru-RU"/>
        </w:rPr>
        <w:t>5</w:t>
      </w:r>
      <w:bookmarkStart w:id="0" w:name="_GoBack"/>
      <w:bookmarkEnd w:id="0"/>
      <w:r>
        <w:rPr>
          <w:b/>
          <w:sz w:val="24"/>
          <w:szCs w:val="24"/>
        </w:rPr>
        <w:t xml:space="preserve"> октября 2019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ind w:right="81" w:firstLine="709"/>
        <w:jc w:val="center"/>
        <w:rPr>
          <w:color w:val="000000"/>
        </w:rPr>
      </w:pPr>
    </w:p>
    <w:p>
      <w:pPr>
        <w:snapToGrid w:val="0"/>
        <w:jc w:val="center"/>
        <w:rPr>
          <w:sz w:val="24"/>
          <w:szCs w:val="24"/>
        </w:rPr>
      </w:pPr>
      <w:r>
        <w:rPr>
          <w:sz w:val="24"/>
          <w:szCs w:val="24"/>
        </w:rPr>
        <w:t>АДМИНИСТРАЦИЯ ОРЛОВСКОГО СЕЛЬСОВЕТА</w:t>
      </w:r>
    </w:p>
    <w:p>
      <w:pPr>
        <w:snapToGrid w:val="0"/>
        <w:jc w:val="center"/>
        <w:rPr>
          <w:sz w:val="24"/>
          <w:szCs w:val="24"/>
        </w:rPr>
      </w:pPr>
      <w:r>
        <w:rPr>
          <w:sz w:val="24"/>
          <w:szCs w:val="24"/>
        </w:rPr>
        <w:t xml:space="preserve">КЫШТОВСКОГО РАЙОНА НОВОСИБИРСКОЙ ОБЛАСТИ </w:t>
      </w:r>
    </w:p>
    <w:p>
      <w:pPr>
        <w:snapToGrid w:val="0"/>
        <w:jc w:val="center"/>
        <w:rPr>
          <w:sz w:val="24"/>
          <w:szCs w:val="24"/>
        </w:rPr>
      </w:pPr>
      <w:r>
        <w:rPr>
          <w:sz w:val="24"/>
          <w:szCs w:val="24"/>
        </w:rPr>
        <w:t>ПОСТАНОВЛЕНИЕ</w:t>
      </w:r>
    </w:p>
    <w:p>
      <w:pPr>
        <w:rPr>
          <w:sz w:val="24"/>
          <w:szCs w:val="24"/>
        </w:rPr>
      </w:pPr>
      <w:r>
        <w:rPr>
          <w:sz w:val="24"/>
          <w:szCs w:val="24"/>
        </w:rPr>
        <w:t>24.10.2019                                    д. Орловка                                        № 36</w:t>
      </w:r>
    </w:p>
    <w:p>
      <w:pPr>
        <w:jc w:val="center"/>
        <w:rPr>
          <w:bCs/>
          <w:sz w:val="24"/>
          <w:szCs w:val="24"/>
        </w:rPr>
      </w:pPr>
      <w:r>
        <w:rPr>
          <w:bCs/>
          <w:sz w:val="24"/>
          <w:szCs w:val="24"/>
        </w:rPr>
        <w:t>Об утверждении муниципальной программы «Паспортизация автомобильных дорог общего пользования местного значения муниципального образования Орловского сельсовета Кыштовского района Новосибирской области»</w:t>
      </w:r>
    </w:p>
    <w:p>
      <w:pPr>
        <w:ind w:firstLine="851"/>
        <w:jc w:val="both"/>
        <w:rPr>
          <w:bCs/>
          <w:sz w:val="24"/>
          <w:szCs w:val="24"/>
        </w:rPr>
      </w:pPr>
      <w:r>
        <w:rPr>
          <w:bCs/>
          <w:sz w:val="24"/>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Орловского сельсовета, администрация Орловского сельсовета ПОСТАНОВЛЯЕТ:</w:t>
      </w:r>
    </w:p>
    <w:p>
      <w:pPr>
        <w:ind w:left="75" w:firstLine="634"/>
        <w:jc w:val="both"/>
        <w:rPr>
          <w:bCs/>
          <w:sz w:val="24"/>
          <w:szCs w:val="24"/>
        </w:rPr>
      </w:pPr>
      <w:r>
        <w:rPr>
          <w:bCs/>
          <w:sz w:val="24"/>
          <w:szCs w:val="24"/>
        </w:rPr>
        <w:t>1.Утвердить муниципальную программу «Паспортизация автомобильных дорог общего пользования местного значения муниципального образования Орловского сельсовета Кыштовского района Новосибирской области» (приложение).</w:t>
      </w:r>
    </w:p>
    <w:p>
      <w:pPr>
        <w:ind w:left="75" w:firstLine="634"/>
        <w:jc w:val="both"/>
        <w:rPr>
          <w:bCs/>
          <w:sz w:val="24"/>
          <w:szCs w:val="24"/>
        </w:rPr>
      </w:pPr>
      <w:r>
        <w:rPr>
          <w:bCs/>
          <w:sz w:val="24"/>
          <w:szCs w:val="24"/>
        </w:rPr>
        <w:t xml:space="preserve">2. </w:t>
      </w:r>
      <w:r>
        <w:rPr>
          <w:sz w:val="24"/>
          <w:szCs w:val="24"/>
        </w:rPr>
        <w:t>Опубликовать настоящее постановление в периодическом печатном издании «Орловский Вестник» и разместить на официальном сайте администрации Орловского сельсовета.</w:t>
      </w:r>
    </w:p>
    <w:p>
      <w:pPr>
        <w:ind w:left="75" w:firstLine="634"/>
        <w:jc w:val="both"/>
        <w:rPr>
          <w:bCs/>
          <w:sz w:val="24"/>
          <w:szCs w:val="24"/>
        </w:rPr>
      </w:pPr>
      <w:r>
        <w:rPr>
          <w:bCs/>
          <w:sz w:val="24"/>
          <w:szCs w:val="24"/>
        </w:rPr>
        <w:t xml:space="preserve">3. Постановление вступает в силу с момента опубликования. </w:t>
      </w:r>
    </w:p>
    <w:p>
      <w:pPr>
        <w:ind w:left="75" w:firstLine="634"/>
        <w:jc w:val="both"/>
        <w:rPr>
          <w:bCs/>
          <w:sz w:val="24"/>
          <w:szCs w:val="24"/>
        </w:rPr>
      </w:pPr>
      <w:r>
        <w:rPr>
          <w:bCs/>
          <w:sz w:val="24"/>
          <w:szCs w:val="24"/>
        </w:rPr>
        <w:t>4.Контроль за исполнением настоящего постановления оставляю за собой.</w:t>
      </w:r>
    </w:p>
    <w:tbl>
      <w:tblPr>
        <w:tblStyle w:val="30"/>
        <w:tblW w:w="9563" w:type="dxa"/>
        <w:tblCellSpacing w:w="0" w:type="dxa"/>
        <w:tblInd w:w="0" w:type="dxa"/>
        <w:shd w:val="clear" w:color="auto" w:fill="FFFFFF"/>
        <w:tblLayout w:type="fixed"/>
        <w:tblCellMar>
          <w:top w:w="0" w:type="dxa"/>
          <w:left w:w="0" w:type="dxa"/>
          <w:bottom w:w="0" w:type="dxa"/>
          <w:right w:w="0" w:type="dxa"/>
        </w:tblCellMar>
      </w:tblPr>
      <w:tblGrid>
        <w:gridCol w:w="5387"/>
        <w:gridCol w:w="4176"/>
      </w:tblGrid>
      <w:tr>
        <w:tblPrEx>
          <w:shd w:val="clear" w:color="auto" w:fill="FFFFFF"/>
          <w:tblLayout w:type="fixed"/>
          <w:tblCellMar>
            <w:top w:w="0" w:type="dxa"/>
            <w:left w:w="0" w:type="dxa"/>
            <w:bottom w:w="0" w:type="dxa"/>
            <w:right w:w="0" w:type="dxa"/>
          </w:tblCellMar>
        </w:tblPrEx>
        <w:trPr>
          <w:tblCellSpacing w:w="0" w:type="dxa"/>
        </w:trPr>
        <w:tc>
          <w:tcPr>
            <w:tcW w:w="5387" w:type="dxa"/>
            <w:shd w:val="clear" w:color="auto" w:fill="FFFFFF"/>
          </w:tcPr>
          <w:p>
            <w:pPr>
              <w:pStyle w:val="53"/>
              <w:spacing w:after="0" w:line="240" w:lineRule="auto"/>
              <w:ind w:left="0"/>
              <w:rPr>
                <w:rFonts w:ascii="Times New Roman" w:hAnsi="Times New Roman"/>
                <w:sz w:val="24"/>
                <w:szCs w:val="24"/>
              </w:rPr>
            </w:pPr>
            <w:r>
              <w:rPr>
                <w:rFonts w:ascii="Times New Roman" w:hAnsi="Times New Roman"/>
                <w:sz w:val="24"/>
                <w:szCs w:val="24"/>
              </w:rPr>
              <w:t>Глава Орловского сельсовета</w:t>
            </w:r>
          </w:p>
          <w:p>
            <w:pPr>
              <w:pStyle w:val="53"/>
              <w:spacing w:after="0" w:line="240" w:lineRule="auto"/>
              <w:ind w:left="0"/>
              <w:rPr>
                <w:rFonts w:ascii="Times New Roman" w:hAnsi="Times New Roman"/>
                <w:sz w:val="24"/>
                <w:szCs w:val="24"/>
              </w:rPr>
            </w:pPr>
            <w:r>
              <w:rPr>
                <w:rFonts w:ascii="Times New Roman" w:hAnsi="Times New Roman"/>
                <w:sz w:val="24"/>
                <w:szCs w:val="24"/>
              </w:rPr>
              <w:t>Кыштовского района</w:t>
            </w:r>
          </w:p>
          <w:p>
            <w:pPr>
              <w:pStyle w:val="53"/>
              <w:spacing w:after="0" w:line="240" w:lineRule="auto"/>
              <w:ind w:left="0"/>
              <w:rPr>
                <w:rFonts w:ascii="Times New Roman" w:hAnsi="Times New Roman"/>
                <w:sz w:val="24"/>
                <w:szCs w:val="24"/>
              </w:rPr>
            </w:pPr>
            <w:r>
              <w:rPr>
                <w:rFonts w:ascii="Times New Roman" w:hAnsi="Times New Roman"/>
                <w:sz w:val="24"/>
                <w:szCs w:val="24"/>
              </w:rPr>
              <w:t xml:space="preserve">Новосибирской области                                                </w:t>
            </w:r>
          </w:p>
        </w:tc>
        <w:tc>
          <w:tcPr>
            <w:tcW w:w="4176" w:type="dxa"/>
            <w:shd w:val="clear" w:color="auto" w:fill="FFFFFF"/>
          </w:tcPr>
          <w:p>
            <w:pPr>
              <w:spacing w:before="100" w:beforeAutospacing="1" w:after="100" w:afterAutospacing="1"/>
              <w:jc w:val="right"/>
              <w:rPr>
                <w:sz w:val="24"/>
                <w:szCs w:val="24"/>
              </w:rPr>
            </w:pPr>
          </w:p>
          <w:p>
            <w:pPr>
              <w:spacing w:before="100" w:beforeAutospacing="1" w:after="100" w:afterAutospacing="1"/>
              <w:rPr>
                <w:sz w:val="24"/>
                <w:szCs w:val="24"/>
              </w:rPr>
            </w:pPr>
            <w:r>
              <w:rPr>
                <w:sz w:val="24"/>
                <w:szCs w:val="24"/>
              </w:rPr>
              <w:t xml:space="preserve">                  С.С. Криворотов </w:t>
            </w:r>
          </w:p>
        </w:tc>
      </w:tr>
    </w:tbl>
    <w:p>
      <w:pPr>
        <w:ind w:left="75" w:firstLine="634"/>
        <w:jc w:val="both"/>
        <w:rPr>
          <w:sz w:val="24"/>
          <w:szCs w:val="24"/>
        </w:rPr>
      </w:pPr>
    </w:p>
    <w:p>
      <w:pPr>
        <w:jc w:val="center"/>
        <w:rPr>
          <w:b/>
          <w:bCs/>
          <w:sz w:val="24"/>
          <w:szCs w:val="24"/>
        </w:rPr>
      </w:pPr>
      <w:r>
        <w:rPr>
          <w:b/>
          <w:bCs/>
          <w:sz w:val="24"/>
          <w:szCs w:val="24"/>
        </w:rPr>
        <w:t xml:space="preserve">Муниципальная программа </w:t>
      </w:r>
    </w:p>
    <w:p>
      <w:pPr>
        <w:jc w:val="center"/>
        <w:rPr>
          <w:b/>
          <w:bCs/>
          <w:sz w:val="24"/>
          <w:szCs w:val="24"/>
        </w:rPr>
      </w:pPr>
      <w:r>
        <w:rPr>
          <w:b/>
          <w:bCs/>
          <w:sz w:val="24"/>
          <w:szCs w:val="24"/>
        </w:rPr>
        <w:t xml:space="preserve"> «Паспортизация автомобильных дорог общего пользования местного значения муниципального образования Орловского сельсовета Кыштовского района Новосибирской области»</w:t>
      </w:r>
    </w:p>
    <w:p>
      <w:pPr>
        <w:jc w:val="center"/>
        <w:rPr>
          <w:b/>
          <w:bCs/>
          <w:sz w:val="24"/>
          <w:szCs w:val="24"/>
        </w:rPr>
      </w:pPr>
    </w:p>
    <w:p>
      <w:pPr>
        <w:jc w:val="center"/>
        <w:rPr>
          <w:b/>
          <w:bCs/>
          <w:sz w:val="24"/>
          <w:szCs w:val="24"/>
        </w:rPr>
      </w:pPr>
      <w:r>
        <w:rPr>
          <w:b/>
          <w:bCs/>
          <w:sz w:val="24"/>
          <w:szCs w:val="24"/>
        </w:rPr>
        <w:t>ПАСПОРТ</w:t>
      </w:r>
    </w:p>
    <w:p>
      <w:pPr>
        <w:jc w:val="center"/>
        <w:rPr>
          <w:b/>
          <w:bCs/>
          <w:sz w:val="24"/>
          <w:szCs w:val="24"/>
        </w:rPr>
      </w:pPr>
      <w:r>
        <w:rPr>
          <w:b/>
          <w:bCs/>
          <w:sz w:val="24"/>
          <w:szCs w:val="24"/>
        </w:rPr>
        <w:t xml:space="preserve">Муниципальной программы «Паспортизация автомобильных дорог общего пользования местного значения муниципального образования Орловского сельсовета Кыштовского района Новосибирской области»                                                             </w:t>
      </w:r>
    </w:p>
    <w:tbl>
      <w:tblPr>
        <w:tblStyle w:val="30"/>
        <w:tblW w:w="9233"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639"/>
        <w:gridCol w:w="6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c>
          <w:tcPr>
            <w:tcW w:w="2639" w:type="dxa"/>
            <w:shd w:val="clear" w:color="auto" w:fill="FFFFFF"/>
          </w:tcPr>
          <w:p>
            <w:pPr>
              <w:rPr>
                <w:bCs/>
                <w:sz w:val="24"/>
                <w:szCs w:val="24"/>
              </w:rPr>
            </w:pPr>
            <w:r>
              <w:rPr>
                <w:bCs/>
                <w:sz w:val="24"/>
                <w:szCs w:val="24"/>
              </w:rPr>
              <w:t>Наименование Программы</w:t>
            </w:r>
          </w:p>
        </w:tc>
        <w:tc>
          <w:tcPr>
            <w:tcW w:w="6594" w:type="dxa"/>
            <w:shd w:val="clear" w:color="auto" w:fill="FFFFFF"/>
          </w:tcPr>
          <w:p>
            <w:pPr>
              <w:rPr>
                <w:bCs/>
                <w:sz w:val="24"/>
                <w:szCs w:val="24"/>
              </w:rPr>
            </w:pPr>
            <w:r>
              <w:rPr>
                <w:bCs/>
                <w:sz w:val="24"/>
                <w:szCs w:val="24"/>
              </w:rPr>
              <w:t xml:space="preserve"> Паспортизация автомобильных дорог общего пользования местного значения муниципального образования Орловского сельсовета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06" w:hRule="atLeast"/>
        </w:trPr>
        <w:tc>
          <w:tcPr>
            <w:tcW w:w="2639" w:type="dxa"/>
            <w:shd w:val="clear" w:color="auto" w:fill="FFFFFF"/>
          </w:tcPr>
          <w:p>
            <w:pPr>
              <w:rPr>
                <w:bCs/>
                <w:sz w:val="24"/>
                <w:szCs w:val="24"/>
              </w:rPr>
            </w:pPr>
            <w:r>
              <w:rPr>
                <w:bCs/>
                <w:sz w:val="24"/>
                <w:szCs w:val="24"/>
              </w:rPr>
              <w:t>Заказчик Программы</w:t>
            </w:r>
          </w:p>
        </w:tc>
        <w:tc>
          <w:tcPr>
            <w:tcW w:w="6594" w:type="dxa"/>
            <w:shd w:val="clear" w:color="auto" w:fill="FFFFFF"/>
          </w:tcPr>
          <w:p>
            <w:pPr>
              <w:rPr>
                <w:bCs/>
                <w:sz w:val="24"/>
                <w:szCs w:val="24"/>
              </w:rPr>
            </w:pPr>
            <w:r>
              <w:rPr>
                <w:bCs/>
                <w:sz w:val="24"/>
                <w:szCs w:val="24"/>
              </w:rPr>
              <w:t>Администрация Орловского сельсовета Кыштовского района Новосибирской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c>
          <w:tcPr>
            <w:tcW w:w="2639" w:type="dxa"/>
            <w:shd w:val="clear" w:color="auto" w:fill="FFFFFF"/>
          </w:tcPr>
          <w:p>
            <w:pPr>
              <w:rPr>
                <w:bCs/>
                <w:sz w:val="24"/>
                <w:szCs w:val="24"/>
              </w:rPr>
            </w:pPr>
            <w:r>
              <w:rPr>
                <w:bCs/>
                <w:sz w:val="24"/>
                <w:szCs w:val="24"/>
              </w:rPr>
              <w:t>Разработчик Программы</w:t>
            </w:r>
          </w:p>
        </w:tc>
        <w:tc>
          <w:tcPr>
            <w:tcW w:w="6594" w:type="dxa"/>
            <w:shd w:val="clear" w:color="auto" w:fill="FFFFFF"/>
          </w:tcPr>
          <w:p>
            <w:pPr>
              <w:rPr>
                <w:bCs/>
                <w:sz w:val="24"/>
                <w:szCs w:val="24"/>
              </w:rPr>
            </w:pPr>
            <w:r>
              <w:rPr>
                <w:bCs/>
                <w:sz w:val="24"/>
                <w:szCs w:val="24"/>
              </w:rPr>
              <w:t>Администрация Орловского сельсовета Кыштовского района Новосибирской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c>
          <w:tcPr>
            <w:tcW w:w="2639" w:type="dxa"/>
            <w:shd w:val="clear" w:color="auto" w:fill="FFFFFF"/>
          </w:tcPr>
          <w:p>
            <w:pPr>
              <w:rPr>
                <w:bCs/>
                <w:sz w:val="24"/>
                <w:szCs w:val="24"/>
              </w:rPr>
            </w:pPr>
            <w:r>
              <w:rPr>
                <w:bCs/>
                <w:sz w:val="24"/>
                <w:szCs w:val="24"/>
              </w:rPr>
              <w:t>Цель Программы</w:t>
            </w:r>
          </w:p>
        </w:tc>
        <w:tc>
          <w:tcPr>
            <w:tcW w:w="6594" w:type="dxa"/>
            <w:shd w:val="clear" w:color="auto" w:fill="FFFFFF"/>
          </w:tcPr>
          <w:p>
            <w:pPr>
              <w:rPr>
                <w:bCs/>
                <w:sz w:val="24"/>
                <w:szCs w:val="24"/>
              </w:rPr>
            </w:pPr>
            <w:r>
              <w:rPr>
                <w:bCs/>
                <w:sz w:val="24"/>
                <w:szCs w:val="24"/>
              </w:rPr>
              <w:t>Целью Программы является паспортизация автомобильных дорог общего пользования местного значения Орловского сельсовета Кыштовского района Новосибирской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c>
          <w:tcPr>
            <w:tcW w:w="2639" w:type="dxa"/>
            <w:shd w:val="clear" w:color="auto" w:fill="FFFFFF"/>
          </w:tcPr>
          <w:p>
            <w:pPr>
              <w:rPr>
                <w:bCs/>
                <w:sz w:val="24"/>
                <w:szCs w:val="24"/>
              </w:rPr>
            </w:pPr>
            <w:r>
              <w:rPr>
                <w:bCs/>
                <w:sz w:val="24"/>
                <w:szCs w:val="24"/>
              </w:rPr>
              <w:t>Основные задачи Программы</w:t>
            </w:r>
          </w:p>
        </w:tc>
        <w:tc>
          <w:tcPr>
            <w:tcW w:w="6594" w:type="dxa"/>
            <w:shd w:val="clear" w:color="auto" w:fill="FFFFFF"/>
          </w:tcPr>
          <w:p>
            <w:pPr>
              <w:jc w:val="both"/>
              <w:rPr>
                <w:bCs/>
                <w:sz w:val="24"/>
                <w:szCs w:val="24"/>
              </w:rPr>
            </w:pPr>
            <w:r>
              <w:rPr>
                <w:bCs/>
                <w:sz w:val="24"/>
                <w:szCs w:val="24"/>
              </w:rPr>
              <w:t>1.Паспортизация автомобильных дорог общего пользования местного значения Орловского сельсовета Кыштовского района Новосибирской области</w:t>
            </w:r>
          </w:p>
          <w:p>
            <w:pPr>
              <w:jc w:val="both"/>
              <w:rPr>
                <w:bCs/>
                <w:sz w:val="24"/>
                <w:szCs w:val="24"/>
              </w:rPr>
            </w:pPr>
            <w:r>
              <w:rPr>
                <w:bCs/>
                <w:sz w:val="24"/>
                <w:szCs w:val="24"/>
              </w:rPr>
              <w:t xml:space="preserve"> 2. Ведение реестра дорог местного значения общего пользования</w:t>
            </w:r>
          </w:p>
          <w:p>
            <w:pPr>
              <w:jc w:val="both"/>
              <w:rPr>
                <w:bCs/>
                <w:sz w:val="24"/>
                <w:szCs w:val="24"/>
              </w:rPr>
            </w:pPr>
            <w:r>
              <w:rPr>
                <w:bCs/>
                <w:sz w:val="24"/>
                <w:szCs w:val="24"/>
              </w:rPr>
              <w:t>3.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c>
          <w:tcPr>
            <w:tcW w:w="2639" w:type="dxa"/>
            <w:shd w:val="clear" w:color="auto" w:fill="FFFFFF"/>
          </w:tcPr>
          <w:p>
            <w:pPr>
              <w:rPr>
                <w:bCs/>
                <w:sz w:val="24"/>
                <w:szCs w:val="24"/>
              </w:rPr>
            </w:pPr>
            <w:r>
              <w:rPr>
                <w:bCs/>
                <w:sz w:val="24"/>
                <w:szCs w:val="24"/>
              </w:rPr>
              <w:t>Исполнители Программы</w:t>
            </w:r>
          </w:p>
        </w:tc>
        <w:tc>
          <w:tcPr>
            <w:tcW w:w="6594" w:type="dxa"/>
            <w:shd w:val="clear" w:color="auto" w:fill="FFFFFF"/>
          </w:tcPr>
          <w:p>
            <w:pPr>
              <w:rPr>
                <w:bCs/>
                <w:sz w:val="24"/>
                <w:szCs w:val="24"/>
              </w:rPr>
            </w:pPr>
            <w:r>
              <w:rPr>
                <w:bCs/>
                <w:sz w:val="24"/>
                <w:szCs w:val="24"/>
              </w:rPr>
              <w:t>Администрация Орловского сельсовета Кыштовского района Новосибирской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81" w:hRule="atLeast"/>
        </w:trPr>
        <w:tc>
          <w:tcPr>
            <w:tcW w:w="2639" w:type="dxa"/>
            <w:shd w:val="clear" w:color="auto" w:fill="FFFFFF"/>
          </w:tcPr>
          <w:p>
            <w:pPr>
              <w:rPr>
                <w:bCs/>
                <w:sz w:val="24"/>
                <w:szCs w:val="24"/>
              </w:rPr>
            </w:pPr>
            <w:r>
              <w:rPr>
                <w:bCs/>
                <w:sz w:val="24"/>
                <w:szCs w:val="24"/>
              </w:rPr>
              <w:t>Сроки реализации Программы</w:t>
            </w:r>
          </w:p>
        </w:tc>
        <w:tc>
          <w:tcPr>
            <w:tcW w:w="6594" w:type="dxa"/>
            <w:shd w:val="clear" w:color="auto" w:fill="FFFFFF"/>
          </w:tcPr>
          <w:p>
            <w:pPr>
              <w:rPr>
                <w:bCs/>
                <w:sz w:val="24"/>
                <w:szCs w:val="24"/>
              </w:rPr>
            </w:pPr>
            <w:r>
              <w:rPr>
                <w:bCs/>
                <w:sz w:val="24"/>
                <w:szCs w:val="24"/>
              </w:rPr>
              <w:t>2020г.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c>
          <w:tcPr>
            <w:tcW w:w="2639" w:type="dxa"/>
            <w:shd w:val="clear" w:color="auto" w:fill="FFFFFF"/>
          </w:tcPr>
          <w:p>
            <w:pPr>
              <w:rPr>
                <w:bCs/>
                <w:sz w:val="24"/>
                <w:szCs w:val="24"/>
              </w:rPr>
            </w:pPr>
            <w:r>
              <w:rPr>
                <w:bCs/>
                <w:sz w:val="24"/>
                <w:szCs w:val="24"/>
              </w:rPr>
              <w:t>Объемы бюджетных ассигнований программы</w:t>
            </w:r>
          </w:p>
        </w:tc>
        <w:tc>
          <w:tcPr>
            <w:tcW w:w="6594" w:type="dxa"/>
            <w:shd w:val="clear" w:color="auto" w:fill="FFFFFF"/>
          </w:tcPr>
          <w:p>
            <w:pPr>
              <w:jc w:val="both"/>
              <w:rPr>
                <w:bCs/>
                <w:sz w:val="24"/>
                <w:szCs w:val="24"/>
              </w:rPr>
            </w:pPr>
            <w:r>
              <w:rPr>
                <w:bCs/>
                <w:sz w:val="24"/>
                <w:szCs w:val="24"/>
              </w:rPr>
              <w:t>Общий объем финансирования составит 75</w:t>
            </w:r>
            <w:r>
              <w:rPr>
                <w:bCs/>
                <w:color w:val="C00000"/>
                <w:sz w:val="24"/>
                <w:szCs w:val="24"/>
              </w:rPr>
              <w:t xml:space="preserve"> </w:t>
            </w:r>
            <w:r>
              <w:rPr>
                <w:bCs/>
                <w:sz w:val="24"/>
                <w:szCs w:val="24"/>
              </w:rPr>
              <w:t xml:space="preserve">тыс. руб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974" w:hRule="atLeast"/>
        </w:trPr>
        <w:tc>
          <w:tcPr>
            <w:tcW w:w="2639" w:type="dxa"/>
            <w:shd w:val="clear" w:color="auto" w:fill="FFFFFF"/>
          </w:tcPr>
          <w:p>
            <w:pPr>
              <w:rPr>
                <w:bCs/>
                <w:sz w:val="24"/>
                <w:szCs w:val="24"/>
              </w:rPr>
            </w:pPr>
            <w:r>
              <w:rPr>
                <w:bCs/>
                <w:sz w:val="24"/>
                <w:szCs w:val="24"/>
              </w:rPr>
              <w:t>Ожидаемые конечные результаты реализации Программы</w:t>
            </w:r>
          </w:p>
        </w:tc>
        <w:tc>
          <w:tcPr>
            <w:tcW w:w="6594" w:type="dxa"/>
            <w:shd w:val="clear" w:color="auto" w:fill="FFFFFF"/>
          </w:tcPr>
          <w:p>
            <w:pPr>
              <w:jc w:val="both"/>
              <w:rPr>
                <w:bCs/>
                <w:sz w:val="24"/>
                <w:szCs w:val="24"/>
              </w:rPr>
            </w:pPr>
            <w:r>
              <w:rPr>
                <w:bCs/>
                <w:sz w:val="24"/>
                <w:szCs w:val="24"/>
              </w:rPr>
              <w:t>·   паспортизация  дорог;</w:t>
            </w:r>
          </w:p>
          <w:p>
            <w:pPr>
              <w:jc w:val="both"/>
              <w:rPr>
                <w:bCs/>
                <w:sz w:val="24"/>
                <w:szCs w:val="24"/>
              </w:rPr>
            </w:pPr>
            <w:r>
              <w:rPr>
                <w:bCs/>
                <w:sz w:val="24"/>
                <w:szCs w:val="24"/>
              </w:rPr>
              <w:t xml:space="preserve">·  постановка на учет автомобильных дорог общего пользования местного значения </w:t>
            </w:r>
          </w:p>
          <w:p>
            <w:pPr>
              <w:jc w:val="both"/>
              <w:rPr>
                <w:bCs/>
                <w:sz w:val="24"/>
                <w:szCs w:val="24"/>
              </w:rPr>
            </w:pPr>
            <w:r>
              <w:rPr>
                <w:bCs/>
                <w:sz w:val="24"/>
                <w:szCs w:val="24"/>
              </w:rPr>
              <w:t>·     установление необходимых видов и объемов дорожных работ, источников и размеров их финансирования</w:t>
            </w:r>
          </w:p>
        </w:tc>
      </w:tr>
    </w:tbl>
    <w:p>
      <w:pPr>
        <w:rPr>
          <w:b/>
          <w:bCs/>
          <w:sz w:val="24"/>
          <w:szCs w:val="24"/>
        </w:rPr>
      </w:pPr>
    </w:p>
    <w:p>
      <w:pPr>
        <w:jc w:val="center"/>
        <w:rPr>
          <w:b/>
          <w:bCs/>
          <w:sz w:val="24"/>
          <w:szCs w:val="24"/>
        </w:rPr>
      </w:pPr>
      <w:r>
        <w:rPr>
          <w:b/>
          <w:bCs/>
          <w:sz w:val="24"/>
          <w:szCs w:val="24"/>
        </w:rPr>
        <w:t>2. Характеристика, проблемы и обоснование необходимости ее решения программными методами.</w:t>
      </w:r>
    </w:p>
    <w:p>
      <w:pPr>
        <w:rPr>
          <w:b/>
          <w:bCs/>
          <w:sz w:val="24"/>
          <w:szCs w:val="24"/>
        </w:rPr>
      </w:pPr>
    </w:p>
    <w:p>
      <w:pPr>
        <w:ind w:firstLine="851"/>
        <w:jc w:val="both"/>
        <w:rPr>
          <w:bCs/>
          <w:sz w:val="24"/>
          <w:szCs w:val="24"/>
        </w:rPr>
      </w:pPr>
      <w:r>
        <w:rPr>
          <w:bCs/>
          <w:sz w:val="24"/>
          <w:szCs w:val="24"/>
        </w:rPr>
        <w:t>Дорожное хозяйство является одним из элементов транспортной инфраструктуры, который обеспечивает свободу передвижения граждан и делает возможным свободное перемещение товаров и услуг. Наличием и состоянием сети автомобильных дорог общего пользования определяется территориальная целостность и единство экономического пространства.</w:t>
      </w:r>
    </w:p>
    <w:p>
      <w:pPr>
        <w:ind w:firstLine="851"/>
        <w:jc w:val="both"/>
        <w:rPr>
          <w:bCs/>
          <w:sz w:val="24"/>
          <w:szCs w:val="24"/>
        </w:rPr>
      </w:pPr>
      <w:r>
        <w:rPr>
          <w:bCs/>
          <w:sz w:val="24"/>
          <w:szCs w:val="24"/>
        </w:rPr>
        <w:t>Сеть муниципальных автомобильных дорог общего пользования местного значения Орловского сельсовета Кыштовского района Новосибирской области на 01.01.2019 составляет 7,525 км: 4,804 км – имеют грунтовое покрытие, щебеночное покрытие – 2,721 км. В настоящее время имеющаяся дорожная сеть требует ремонта. Недооценка роли автомобильных дорог местного значения общего пользования и отставание в развитии дорожной сети являются одной из причин экономических трудностей, слабого развития социальной инфраструктуры. Неудовлетворенность населения в низком качестве автодорог является причиной целого ряда негативных социальных последствий.</w:t>
      </w:r>
    </w:p>
    <w:p>
      <w:pPr>
        <w:ind w:firstLine="851"/>
        <w:jc w:val="center"/>
        <w:rPr>
          <w:b/>
          <w:bCs/>
          <w:sz w:val="24"/>
          <w:szCs w:val="24"/>
        </w:rPr>
      </w:pPr>
    </w:p>
    <w:p>
      <w:pPr>
        <w:jc w:val="center"/>
        <w:rPr>
          <w:b/>
          <w:bCs/>
          <w:sz w:val="24"/>
          <w:szCs w:val="24"/>
        </w:rPr>
      </w:pPr>
      <w:r>
        <w:rPr>
          <w:b/>
          <w:bCs/>
          <w:sz w:val="24"/>
          <w:szCs w:val="24"/>
        </w:rPr>
        <w:t>3. Обоснование необходимости достижения целей</w:t>
      </w:r>
      <w:r>
        <w:rPr>
          <w:b/>
          <w:bCs/>
          <w:sz w:val="24"/>
          <w:szCs w:val="24"/>
        </w:rPr>
        <w:br w:type="textWrapping"/>
      </w:r>
      <w:r>
        <w:rPr>
          <w:b/>
          <w:bCs/>
          <w:sz w:val="24"/>
          <w:szCs w:val="24"/>
        </w:rPr>
        <w:t>и задач программными методами</w:t>
      </w:r>
    </w:p>
    <w:p>
      <w:pPr>
        <w:ind w:firstLine="851"/>
        <w:jc w:val="both"/>
        <w:rPr>
          <w:bCs/>
          <w:sz w:val="24"/>
          <w:szCs w:val="24"/>
        </w:rPr>
      </w:pPr>
      <w:r>
        <w:rPr>
          <w:bCs/>
          <w:sz w:val="24"/>
          <w:szCs w:val="24"/>
        </w:rPr>
        <w:t>Необходимость разработки муниципальной программы, направленной на решение задач по паспортизации дорог обусловлена необходимостью внедрения программно-целевых методов бюджетного планирования. Реализация муниципальной целевой Программы позволит:</w:t>
      </w:r>
    </w:p>
    <w:p>
      <w:pPr>
        <w:ind w:firstLine="851"/>
        <w:jc w:val="both"/>
        <w:rPr>
          <w:bCs/>
          <w:sz w:val="24"/>
          <w:szCs w:val="24"/>
        </w:rPr>
      </w:pPr>
      <w:r>
        <w:rPr>
          <w:bCs/>
          <w:sz w:val="24"/>
          <w:szCs w:val="24"/>
        </w:rPr>
        <w:t xml:space="preserve">-определить обязательства по уровню содержания автомобильных дорог местного значения общего пользования и перспективам их развития; </w:t>
      </w:r>
    </w:p>
    <w:p>
      <w:pPr>
        <w:ind w:firstLine="851"/>
        <w:jc w:val="both"/>
        <w:rPr>
          <w:bCs/>
          <w:sz w:val="24"/>
          <w:szCs w:val="24"/>
        </w:rPr>
      </w:pPr>
      <w:r>
        <w:rPr>
          <w:bCs/>
          <w:sz w:val="24"/>
          <w:szCs w:val="24"/>
        </w:rPr>
        <w:t>-установить необходимые виды и объемы дорожных работ, источники и размеры их финансирования для выполнения взятых обязательств;</w:t>
      </w:r>
    </w:p>
    <w:p>
      <w:pPr>
        <w:ind w:firstLine="851"/>
        <w:jc w:val="both"/>
        <w:rPr>
          <w:bCs/>
          <w:sz w:val="24"/>
          <w:szCs w:val="24"/>
        </w:rPr>
      </w:pPr>
      <w:r>
        <w:rPr>
          <w:bCs/>
          <w:sz w:val="24"/>
          <w:szCs w:val="24"/>
        </w:rPr>
        <w:t>-сформировать расходные обязательства по программным задачам, сконцентрировав финансовые ресурсы на реализации приоритетных направлений развития дорожного хозяйства;</w:t>
      </w:r>
    </w:p>
    <w:p>
      <w:pPr>
        <w:jc w:val="center"/>
        <w:rPr>
          <w:b/>
          <w:bCs/>
          <w:sz w:val="24"/>
          <w:szCs w:val="24"/>
        </w:rPr>
      </w:pPr>
      <w:r>
        <w:rPr>
          <w:b/>
          <w:bCs/>
          <w:sz w:val="24"/>
          <w:szCs w:val="24"/>
        </w:rPr>
        <w:t>4. Цели и задачи Программы</w:t>
      </w:r>
    </w:p>
    <w:p>
      <w:pPr>
        <w:jc w:val="center"/>
        <w:rPr>
          <w:b/>
          <w:bCs/>
          <w:sz w:val="24"/>
          <w:szCs w:val="24"/>
        </w:rPr>
      </w:pPr>
    </w:p>
    <w:p>
      <w:pPr>
        <w:ind w:firstLine="709"/>
        <w:jc w:val="both"/>
        <w:rPr>
          <w:bCs/>
          <w:sz w:val="24"/>
          <w:szCs w:val="24"/>
        </w:rPr>
      </w:pPr>
      <w:r>
        <w:rPr>
          <w:bCs/>
          <w:sz w:val="24"/>
          <w:szCs w:val="24"/>
        </w:rPr>
        <w:t>Целью Программы является паспортизация муниципальных автомобильных дорог местного значения общего пользования Орловского сельсовета Кыштовского района Новосибирской области.</w:t>
      </w:r>
    </w:p>
    <w:p>
      <w:pPr>
        <w:ind w:firstLine="709"/>
        <w:jc w:val="both"/>
        <w:rPr>
          <w:bCs/>
          <w:sz w:val="24"/>
          <w:szCs w:val="24"/>
        </w:rPr>
      </w:pPr>
      <w:r>
        <w:rPr>
          <w:bCs/>
          <w:sz w:val="24"/>
          <w:szCs w:val="24"/>
        </w:rPr>
        <w:t xml:space="preserve">Достижение цели Программы будет осуществляться путем выполнения следующих задач; </w:t>
      </w:r>
    </w:p>
    <w:p>
      <w:pPr>
        <w:ind w:firstLine="709"/>
        <w:jc w:val="both"/>
        <w:rPr>
          <w:bCs/>
          <w:sz w:val="24"/>
          <w:szCs w:val="24"/>
        </w:rPr>
      </w:pPr>
      <w:r>
        <w:rPr>
          <w:bCs/>
          <w:sz w:val="24"/>
          <w:szCs w:val="24"/>
        </w:rPr>
        <w:t>- паспортизация дорог;</w:t>
      </w:r>
    </w:p>
    <w:p>
      <w:pPr>
        <w:ind w:firstLine="709"/>
        <w:jc w:val="both"/>
        <w:rPr>
          <w:bCs/>
          <w:sz w:val="24"/>
          <w:szCs w:val="24"/>
        </w:rPr>
      </w:pPr>
      <w:r>
        <w:rPr>
          <w:bCs/>
          <w:sz w:val="24"/>
          <w:szCs w:val="24"/>
        </w:rPr>
        <w:t>-постановка на учет автомобильных дорог общего пользования местного значения;</w:t>
      </w:r>
    </w:p>
    <w:p>
      <w:pPr>
        <w:ind w:firstLine="709"/>
        <w:jc w:val="both"/>
        <w:rPr>
          <w:bCs/>
          <w:sz w:val="24"/>
          <w:szCs w:val="24"/>
        </w:rPr>
      </w:pPr>
      <w:r>
        <w:rPr>
          <w:bCs/>
          <w:sz w:val="24"/>
          <w:szCs w:val="24"/>
        </w:rPr>
        <w:t xml:space="preserve">-установление необходимых видов и объемов дорожных работ, источников и размеров их финансирования </w:t>
      </w:r>
    </w:p>
    <w:p>
      <w:pPr>
        <w:ind w:firstLine="709"/>
        <w:jc w:val="both"/>
        <w:rPr>
          <w:bCs/>
          <w:sz w:val="24"/>
          <w:szCs w:val="24"/>
        </w:rPr>
      </w:pPr>
    </w:p>
    <w:p>
      <w:pPr>
        <w:jc w:val="center"/>
        <w:rPr>
          <w:b/>
          <w:bCs/>
          <w:sz w:val="24"/>
          <w:szCs w:val="24"/>
        </w:rPr>
      </w:pPr>
      <w:r>
        <w:rPr>
          <w:b/>
          <w:bCs/>
          <w:sz w:val="24"/>
          <w:szCs w:val="24"/>
        </w:rPr>
        <w:t>5. Основные направления реализации Программы</w:t>
      </w:r>
    </w:p>
    <w:p>
      <w:pPr>
        <w:jc w:val="center"/>
        <w:rPr>
          <w:b/>
          <w:bCs/>
          <w:sz w:val="24"/>
          <w:szCs w:val="24"/>
          <w:u w:val="single"/>
        </w:rPr>
      </w:pPr>
    </w:p>
    <w:p>
      <w:pPr>
        <w:jc w:val="both"/>
        <w:rPr>
          <w:b/>
          <w:bCs/>
          <w:sz w:val="24"/>
          <w:szCs w:val="24"/>
          <w:u w:val="single"/>
        </w:rPr>
      </w:pPr>
      <w:r>
        <w:rPr>
          <w:b/>
          <w:bCs/>
          <w:sz w:val="24"/>
          <w:szCs w:val="24"/>
          <w:u w:val="single"/>
        </w:rPr>
        <w:t>5.1.  Паспортизация дорог.</w:t>
      </w:r>
    </w:p>
    <w:p>
      <w:pPr>
        <w:ind w:firstLine="851"/>
        <w:jc w:val="both"/>
        <w:rPr>
          <w:bCs/>
          <w:sz w:val="24"/>
          <w:szCs w:val="24"/>
        </w:rPr>
      </w:pPr>
      <w:r>
        <w:rPr>
          <w:bCs/>
          <w:sz w:val="24"/>
          <w:szCs w:val="24"/>
        </w:rPr>
        <w:t>Паспортизация автодорог необходима для приведения технической документации в соответствии с действующими нормами и правилами по ее ведению. Осуществление работ по диагностике автомобильных дорог производится в соответствии с правилами диагностики и оценки состояния автомобильных дорог ОДН 218.0.006-2002. Данная работа необходима для обследования, сбора и анализа информации о параметрах, характеристиках и условиях функционирования дорог и дорожных сооружений, наличия дефектов и причин их появления,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w:t>
      </w:r>
    </w:p>
    <w:p>
      <w:pPr>
        <w:ind w:firstLine="851"/>
        <w:jc w:val="both"/>
        <w:rPr>
          <w:bCs/>
          <w:sz w:val="24"/>
          <w:szCs w:val="24"/>
        </w:rPr>
      </w:pPr>
      <w:r>
        <w:rPr>
          <w:bCs/>
          <w:sz w:val="24"/>
          <w:szCs w:val="24"/>
        </w:rPr>
        <w:t xml:space="preserve">Цель данной работы состоит в оценке состояния автомобильных дорог. </w:t>
      </w:r>
    </w:p>
    <w:p>
      <w:pPr>
        <w:ind w:firstLine="851"/>
        <w:jc w:val="both"/>
        <w:rPr>
          <w:bCs/>
          <w:sz w:val="24"/>
          <w:szCs w:val="24"/>
        </w:rPr>
      </w:pPr>
      <w:r>
        <w:rPr>
          <w:bCs/>
          <w:sz w:val="24"/>
          <w:szCs w:val="24"/>
        </w:rPr>
        <w:t>График паспортизации, а также планируемые средства на выполнение работ по   паспортизации автомобильных дорог приведены в таблице 1.</w:t>
      </w:r>
    </w:p>
    <w:p>
      <w:pPr>
        <w:jc w:val="both"/>
        <w:rPr>
          <w:bCs/>
          <w:sz w:val="24"/>
          <w:szCs w:val="24"/>
        </w:rPr>
      </w:pPr>
    </w:p>
    <w:p>
      <w:pPr>
        <w:jc w:val="center"/>
        <w:rPr>
          <w:b/>
          <w:bCs/>
          <w:sz w:val="24"/>
          <w:szCs w:val="24"/>
        </w:rPr>
      </w:pPr>
      <w:r>
        <w:rPr>
          <w:b/>
          <w:bCs/>
          <w:sz w:val="24"/>
          <w:szCs w:val="24"/>
        </w:rPr>
        <w:t>Таблица 1</w:t>
      </w:r>
    </w:p>
    <w:p>
      <w:pPr>
        <w:jc w:val="center"/>
        <w:rPr>
          <w:b/>
          <w:bCs/>
          <w:sz w:val="24"/>
          <w:szCs w:val="24"/>
        </w:rPr>
      </w:pPr>
      <w:r>
        <w:rPr>
          <w:b/>
          <w:bCs/>
          <w:sz w:val="24"/>
          <w:szCs w:val="24"/>
        </w:rPr>
        <w:t>График паспортизации, а также планируемые средства на выполнение работ по   паспортизации автомобильных дорог</w:t>
      </w:r>
    </w:p>
    <w:p>
      <w:pPr>
        <w:jc w:val="center"/>
        <w:rPr>
          <w:b/>
          <w:bCs/>
          <w:sz w:val="24"/>
          <w:szCs w:val="24"/>
        </w:rPr>
      </w:pPr>
    </w:p>
    <w:tbl>
      <w:tblPr>
        <w:tblStyle w:val="30"/>
        <w:tblW w:w="94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1635"/>
        <w:gridCol w:w="1276"/>
        <w:gridCol w:w="2085"/>
        <w:gridCol w:w="12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3227" w:type="dxa"/>
            <w:tcBorders>
              <w:top w:val="single" w:color="auto" w:sz="4" w:space="0"/>
              <w:bottom w:val="single" w:color="auto" w:sz="4" w:space="0"/>
              <w:right w:val="single" w:color="auto" w:sz="4" w:space="0"/>
            </w:tcBorders>
          </w:tcPr>
          <w:p>
            <w:pPr>
              <w:rPr>
                <w:bCs/>
                <w:sz w:val="24"/>
                <w:szCs w:val="24"/>
              </w:rPr>
            </w:pPr>
            <w:r>
              <w:rPr>
                <w:bCs/>
                <w:sz w:val="24"/>
                <w:szCs w:val="24"/>
              </w:rPr>
              <w:t>Наименование дороги</w:t>
            </w:r>
          </w:p>
        </w:tc>
        <w:tc>
          <w:tcPr>
            <w:tcW w:w="1635"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Наименование работ</w:t>
            </w:r>
          </w:p>
        </w:tc>
        <w:tc>
          <w:tcPr>
            <w:tcW w:w="1276"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Протяженность (м.)</w:t>
            </w:r>
          </w:p>
        </w:tc>
        <w:tc>
          <w:tcPr>
            <w:tcW w:w="2085"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Технические характеристики дороги</w:t>
            </w:r>
          </w:p>
        </w:tc>
        <w:tc>
          <w:tcPr>
            <w:tcW w:w="1210" w:type="dxa"/>
            <w:tcBorders>
              <w:top w:val="single" w:color="auto" w:sz="4" w:space="0"/>
              <w:left w:val="single" w:color="auto" w:sz="4" w:space="0"/>
              <w:bottom w:val="single" w:color="auto" w:sz="4" w:space="0"/>
            </w:tcBorders>
          </w:tcPr>
          <w:p>
            <w:pPr>
              <w:rPr>
                <w:bCs/>
                <w:sz w:val="24"/>
                <w:szCs w:val="24"/>
              </w:rPr>
            </w:pPr>
            <w:r>
              <w:rPr>
                <w:bCs/>
                <w:sz w:val="24"/>
                <w:szCs w:val="24"/>
              </w:rPr>
              <w:t>Стоимость работ (тыс. руб)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227" w:type="dxa"/>
            <w:tcBorders>
              <w:top w:val="single" w:color="auto" w:sz="4" w:space="0"/>
              <w:bottom w:val="single" w:color="auto" w:sz="4" w:space="0"/>
              <w:right w:val="single" w:color="auto" w:sz="4" w:space="0"/>
            </w:tcBorders>
          </w:tcPr>
          <w:p>
            <w:pPr>
              <w:rPr>
                <w:bCs/>
                <w:sz w:val="24"/>
                <w:szCs w:val="24"/>
              </w:rPr>
            </w:pPr>
            <w:r>
              <w:rPr>
                <w:bCs/>
                <w:sz w:val="24"/>
                <w:szCs w:val="24"/>
              </w:rPr>
              <w:t>1</w:t>
            </w:r>
          </w:p>
        </w:tc>
        <w:tc>
          <w:tcPr>
            <w:tcW w:w="1635"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2</w:t>
            </w:r>
          </w:p>
        </w:tc>
        <w:tc>
          <w:tcPr>
            <w:tcW w:w="1276"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3</w:t>
            </w:r>
          </w:p>
        </w:tc>
        <w:tc>
          <w:tcPr>
            <w:tcW w:w="2085"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4</w:t>
            </w:r>
          </w:p>
        </w:tc>
        <w:tc>
          <w:tcPr>
            <w:tcW w:w="1210" w:type="dxa"/>
            <w:tcBorders>
              <w:top w:val="single" w:color="auto" w:sz="4" w:space="0"/>
              <w:left w:val="single" w:color="auto" w:sz="4" w:space="0"/>
              <w:bottom w:val="single" w:color="auto" w:sz="4" w:space="0"/>
            </w:tcBorders>
          </w:tcPr>
          <w:p>
            <w:pPr>
              <w:rPr>
                <w:bCs/>
                <w:sz w:val="24"/>
                <w:szCs w:val="24"/>
              </w:rPr>
            </w:pPr>
            <w:r>
              <w:rPr>
                <w:bCs/>
                <w:sz w:val="24"/>
                <w:szCs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433" w:type="dxa"/>
            <w:gridSpan w:val="5"/>
            <w:tcBorders>
              <w:top w:val="single" w:color="auto" w:sz="4" w:space="0"/>
              <w:bottom w:val="single" w:color="auto" w:sz="4" w:space="0"/>
            </w:tcBorders>
          </w:tcPr>
          <w:p>
            <w:pPr>
              <w:rPr>
                <w:bCs/>
                <w:sz w:val="24"/>
                <w:szCs w:val="24"/>
              </w:rPr>
            </w:pPr>
            <w:r>
              <w:rPr>
                <w:bCs/>
                <w:sz w:val="24"/>
                <w:szCs w:val="24"/>
              </w:rPr>
              <w:t>2020 год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227" w:type="dxa"/>
            <w:tcBorders>
              <w:top w:val="single" w:color="auto" w:sz="4" w:space="0"/>
              <w:bottom w:val="single" w:color="auto" w:sz="4" w:space="0"/>
              <w:right w:val="single" w:color="auto" w:sz="4" w:space="0"/>
            </w:tcBorders>
          </w:tcPr>
          <w:p>
            <w:pPr>
              <w:rPr>
                <w:bCs/>
                <w:sz w:val="24"/>
                <w:szCs w:val="24"/>
              </w:rPr>
            </w:pPr>
            <w:r>
              <w:rPr>
                <w:bCs/>
                <w:sz w:val="24"/>
                <w:szCs w:val="24"/>
              </w:rPr>
              <w:t>А/ дорога по ул. Заречная</w:t>
            </w:r>
          </w:p>
          <w:p>
            <w:pPr>
              <w:rPr>
                <w:bCs/>
                <w:sz w:val="24"/>
                <w:szCs w:val="24"/>
              </w:rPr>
            </w:pPr>
          </w:p>
        </w:tc>
        <w:tc>
          <w:tcPr>
            <w:tcW w:w="1635"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Тех план, тех паспорт, постановка на учет</w:t>
            </w:r>
          </w:p>
        </w:tc>
        <w:tc>
          <w:tcPr>
            <w:tcW w:w="1276"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823</w:t>
            </w:r>
          </w:p>
        </w:tc>
        <w:tc>
          <w:tcPr>
            <w:tcW w:w="2085"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грунт</w:t>
            </w:r>
          </w:p>
        </w:tc>
        <w:tc>
          <w:tcPr>
            <w:tcW w:w="1210" w:type="dxa"/>
            <w:tcBorders>
              <w:top w:val="single" w:color="auto" w:sz="4" w:space="0"/>
              <w:left w:val="single" w:color="auto" w:sz="4" w:space="0"/>
              <w:bottom w:val="single" w:color="auto" w:sz="4" w:space="0"/>
            </w:tcBorders>
          </w:tcPr>
          <w:p>
            <w:pPr>
              <w:rPr>
                <w:bCs/>
                <w:sz w:val="24"/>
                <w:szCs w:val="24"/>
              </w:rPr>
            </w:pPr>
            <w:r>
              <w:rPr>
                <w:bCs/>
                <w:sz w:val="24"/>
                <w:szCs w:val="24"/>
              </w:rPr>
              <w:t>8,202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227" w:type="dxa"/>
            <w:tcBorders>
              <w:top w:val="single" w:color="auto" w:sz="4" w:space="0"/>
              <w:bottom w:val="single" w:color="auto" w:sz="4" w:space="0"/>
              <w:right w:val="single" w:color="auto" w:sz="4" w:space="0"/>
            </w:tcBorders>
          </w:tcPr>
          <w:p>
            <w:pPr>
              <w:rPr>
                <w:bCs/>
                <w:sz w:val="24"/>
                <w:szCs w:val="24"/>
              </w:rPr>
            </w:pPr>
            <w:r>
              <w:rPr>
                <w:bCs/>
                <w:sz w:val="24"/>
                <w:szCs w:val="24"/>
              </w:rPr>
              <w:t>А/дорога по ул. Березовая</w:t>
            </w:r>
          </w:p>
        </w:tc>
        <w:tc>
          <w:tcPr>
            <w:tcW w:w="1635"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Тех план, тех паспорт, постановка на учет</w:t>
            </w:r>
          </w:p>
        </w:tc>
        <w:tc>
          <w:tcPr>
            <w:tcW w:w="1276"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960</w:t>
            </w:r>
          </w:p>
        </w:tc>
        <w:tc>
          <w:tcPr>
            <w:tcW w:w="2085"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щебень</w:t>
            </w:r>
          </w:p>
        </w:tc>
        <w:tc>
          <w:tcPr>
            <w:tcW w:w="1210" w:type="dxa"/>
            <w:tcBorders>
              <w:top w:val="single" w:color="auto" w:sz="4" w:space="0"/>
              <w:left w:val="single" w:color="auto" w:sz="4" w:space="0"/>
              <w:bottom w:val="single" w:color="auto" w:sz="4" w:space="0"/>
            </w:tcBorders>
          </w:tcPr>
          <w:p>
            <w:pPr>
              <w:rPr>
                <w:bCs/>
                <w:sz w:val="24"/>
                <w:szCs w:val="24"/>
              </w:rPr>
            </w:pPr>
            <w:r>
              <w:rPr>
                <w:bCs/>
                <w:sz w:val="24"/>
                <w:szCs w:val="24"/>
              </w:rPr>
              <w:t>9,567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227" w:type="dxa"/>
            <w:tcBorders>
              <w:top w:val="single" w:color="auto" w:sz="4" w:space="0"/>
              <w:bottom w:val="single" w:color="auto" w:sz="4" w:space="0"/>
              <w:right w:val="single" w:color="auto" w:sz="4" w:space="0"/>
            </w:tcBorders>
          </w:tcPr>
          <w:p>
            <w:pPr>
              <w:rPr>
                <w:bCs/>
                <w:sz w:val="24"/>
                <w:szCs w:val="24"/>
              </w:rPr>
            </w:pPr>
            <w:r>
              <w:rPr>
                <w:bCs/>
                <w:sz w:val="24"/>
                <w:szCs w:val="24"/>
              </w:rPr>
              <w:t>А/дорога по ул. Зеленая</w:t>
            </w:r>
          </w:p>
        </w:tc>
        <w:tc>
          <w:tcPr>
            <w:tcW w:w="1635"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Тех план, тех паспорт, постановка на учет</w:t>
            </w:r>
          </w:p>
          <w:p>
            <w:pPr>
              <w:rPr>
                <w:bCs/>
                <w:sz w:val="24"/>
                <w:szCs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815</w:t>
            </w:r>
          </w:p>
        </w:tc>
        <w:tc>
          <w:tcPr>
            <w:tcW w:w="2085"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 xml:space="preserve"> грунт</w:t>
            </w:r>
          </w:p>
        </w:tc>
        <w:tc>
          <w:tcPr>
            <w:tcW w:w="1210" w:type="dxa"/>
            <w:tcBorders>
              <w:top w:val="single" w:color="auto" w:sz="4" w:space="0"/>
              <w:left w:val="single" w:color="auto" w:sz="4" w:space="0"/>
              <w:bottom w:val="single" w:color="auto" w:sz="4" w:space="0"/>
            </w:tcBorders>
          </w:tcPr>
          <w:p>
            <w:pPr>
              <w:rPr>
                <w:bCs/>
                <w:sz w:val="24"/>
                <w:szCs w:val="24"/>
              </w:rPr>
            </w:pPr>
            <w:r>
              <w:rPr>
                <w:bCs/>
                <w:sz w:val="24"/>
                <w:szCs w:val="24"/>
              </w:rPr>
              <w:t>8,122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227" w:type="dxa"/>
            <w:tcBorders>
              <w:top w:val="single" w:color="auto" w:sz="4" w:space="0"/>
              <w:bottom w:val="single" w:color="auto" w:sz="4" w:space="0"/>
              <w:right w:val="single" w:color="auto" w:sz="4" w:space="0"/>
            </w:tcBorders>
          </w:tcPr>
          <w:p>
            <w:pPr>
              <w:rPr>
                <w:bCs/>
                <w:sz w:val="24"/>
                <w:szCs w:val="24"/>
              </w:rPr>
            </w:pPr>
            <w:r>
              <w:rPr>
                <w:bCs/>
                <w:sz w:val="24"/>
                <w:szCs w:val="24"/>
              </w:rPr>
              <w:t xml:space="preserve">Объездная а/дорога  </w:t>
            </w:r>
          </w:p>
          <w:p>
            <w:pPr>
              <w:rPr>
                <w:bCs/>
                <w:sz w:val="24"/>
                <w:szCs w:val="24"/>
              </w:rPr>
            </w:pPr>
          </w:p>
        </w:tc>
        <w:tc>
          <w:tcPr>
            <w:tcW w:w="1635"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Тех план, тех паспорт, постановка на учет</w:t>
            </w:r>
          </w:p>
        </w:tc>
        <w:tc>
          <w:tcPr>
            <w:tcW w:w="1276"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2517</w:t>
            </w:r>
          </w:p>
        </w:tc>
        <w:tc>
          <w:tcPr>
            <w:tcW w:w="2085"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грунт</w:t>
            </w:r>
          </w:p>
        </w:tc>
        <w:tc>
          <w:tcPr>
            <w:tcW w:w="1210" w:type="dxa"/>
            <w:tcBorders>
              <w:top w:val="single" w:color="auto" w:sz="4" w:space="0"/>
              <w:left w:val="single" w:color="auto" w:sz="4" w:space="0"/>
              <w:bottom w:val="single" w:color="auto" w:sz="4" w:space="0"/>
            </w:tcBorders>
          </w:tcPr>
          <w:p>
            <w:pPr>
              <w:rPr>
                <w:bCs/>
                <w:sz w:val="24"/>
                <w:szCs w:val="24"/>
              </w:rPr>
            </w:pPr>
            <w:r>
              <w:rPr>
                <w:bCs/>
                <w:sz w:val="24"/>
                <w:szCs w:val="24"/>
              </w:rPr>
              <w:t>25,085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2" w:hRule="atLeast"/>
        </w:trPr>
        <w:tc>
          <w:tcPr>
            <w:tcW w:w="3227" w:type="dxa"/>
            <w:tcBorders>
              <w:top w:val="single" w:color="auto" w:sz="4" w:space="0"/>
              <w:bottom w:val="single" w:color="auto" w:sz="4" w:space="0"/>
              <w:right w:val="single" w:color="auto" w:sz="4" w:space="0"/>
            </w:tcBorders>
          </w:tcPr>
          <w:p>
            <w:pPr>
              <w:rPr>
                <w:bCs/>
                <w:sz w:val="24"/>
                <w:szCs w:val="24"/>
              </w:rPr>
            </w:pPr>
            <w:r>
              <w:rPr>
                <w:bCs/>
                <w:sz w:val="24"/>
                <w:szCs w:val="24"/>
              </w:rPr>
              <w:t>А/дорога по ул. Тайтасская</w:t>
            </w:r>
          </w:p>
          <w:p>
            <w:pPr>
              <w:rPr>
                <w:bCs/>
                <w:sz w:val="24"/>
                <w:szCs w:val="24"/>
              </w:rPr>
            </w:pPr>
          </w:p>
        </w:tc>
        <w:tc>
          <w:tcPr>
            <w:tcW w:w="1635"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Тех план</w:t>
            </w:r>
          </w:p>
          <w:p>
            <w:pPr>
              <w:rPr>
                <w:bCs/>
                <w:sz w:val="24"/>
                <w:szCs w:val="24"/>
              </w:rPr>
            </w:pPr>
            <w:r>
              <w:rPr>
                <w:bCs/>
                <w:sz w:val="24"/>
                <w:szCs w:val="24"/>
              </w:rPr>
              <w:t>Тех паспорт,</w:t>
            </w:r>
          </w:p>
          <w:p>
            <w:pPr>
              <w:rPr>
                <w:bCs/>
                <w:sz w:val="24"/>
                <w:szCs w:val="24"/>
              </w:rPr>
            </w:pPr>
            <w:r>
              <w:rPr>
                <w:bCs/>
                <w:sz w:val="24"/>
                <w:szCs w:val="24"/>
              </w:rPr>
              <w:t>Постановка на учёт</w:t>
            </w:r>
          </w:p>
        </w:tc>
        <w:tc>
          <w:tcPr>
            <w:tcW w:w="1276"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616</w:t>
            </w:r>
          </w:p>
        </w:tc>
        <w:tc>
          <w:tcPr>
            <w:tcW w:w="2085"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щебень</w:t>
            </w:r>
          </w:p>
        </w:tc>
        <w:tc>
          <w:tcPr>
            <w:tcW w:w="1210" w:type="dxa"/>
            <w:tcBorders>
              <w:top w:val="single" w:color="auto" w:sz="4" w:space="0"/>
              <w:left w:val="single" w:color="auto" w:sz="4" w:space="0"/>
              <w:bottom w:val="single" w:color="auto" w:sz="4" w:space="0"/>
            </w:tcBorders>
          </w:tcPr>
          <w:p>
            <w:pPr>
              <w:rPr>
                <w:bCs/>
                <w:sz w:val="24"/>
                <w:szCs w:val="24"/>
              </w:rPr>
            </w:pPr>
            <w:r>
              <w:rPr>
                <w:bCs/>
                <w:sz w:val="24"/>
                <w:szCs w:val="24"/>
              </w:rPr>
              <w:t>6,145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3" w:hRule="atLeast"/>
        </w:trPr>
        <w:tc>
          <w:tcPr>
            <w:tcW w:w="3227" w:type="dxa"/>
            <w:tcBorders>
              <w:top w:val="single" w:color="auto" w:sz="4" w:space="0"/>
              <w:bottom w:val="single" w:color="auto" w:sz="4" w:space="0"/>
              <w:right w:val="single" w:color="auto" w:sz="4" w:space="0"/>
            </w:tcBorders>
          </w:tcPr>
          <w:p>
            <w:pPr>
              <w:rPr>
                <w:bCs/>
                <w:sz w:val="24"/>
                <w:szCs w:val="24"/>
              </w:rPr>
            </w:pPr>
            <w:r>
              <w:rPr>
                <w:bCs/>
                <w:sz w:val="24"/>
                <w:szCs w:val="24"/>
              </w:rPr>
              <w:t>А / дорога по ул. Центральная</w:t>
            </w:r>
          </w:p>
          <w:p>
            <w:pPr>
              <w:rPr>
                <w:bCs/>
                <w:sz w:val="24"/>
                <w:szCs w:val="24"/>
              </w:rPr>
            </w:pPr>
          </w:p>
          <w:p>
            <w:pPr>
              <w:rPr>
                <w:bCs/>
                <w:sz w:val="24"/>
                <w:szCs w:val="24"/>
              </w:rPr>
            </w:pPr>
          </w:p>
        </w:tc>
        <w:tc>
          <w:tcPr>
            <w:tcW w:w="1635" w:type="dxa"/>
            <w:tcBorders>
              <w:top w:val="single" w:color="auto" w:sz="4" w:space="0"/>
              <w:left w:val="single" w:color="auto" w:sz="4" w:space="0"/>
              <w:bottom w:val="single" w:color="auto" w:sz="4" w:space="0"/>
              <w:right w:val="single" w:color="auto" w:sz="4" w:space="0"/>
            </w:tcBorders>
          </w:tcPr>
          <w:p>
            <w:pPr>
              <w:ind w:left="12"/>
              <w:rPr>
                <w:bCs/>
                <w:sz w:val="24"/>
                <w:szCs w:val="24"/>
              </w:rPr>
            </w:pPr>
            <w:r>
              <w:rPr>
                <w:bCs/>
                <w:sz w:val="24"/>
                <w:szCs w:val="24"/>
              </w:rPr>
              <w:t>Тех план</w:t>
            </w:r>
          </w:p>
          <w:p>
            <w:pPr>
              <w:rPr>
                <w:bCs/>
                <w:sz w:val="24"/>
                <w:szCs w:val="24"/>
              </w:rPr>
            </w:pPr>
            <w:r>
              <w:rPr>
                <w:bCs/>
                <w:sz w:val="24"/>
                <w:szCs w:val="24"/>
              </w:rPr>
              <w:t>техпаспорт,</w:t>
            </w:r>
          </w:p>
          <w:p>
            <w:pPr>
              <w:rPr>
                <w:bCs/>
                <w:sz w:val="24"/>
                <w:szCs w:val="24"/>
              </w:rPr>
            </w:pPr>
            <w:r>
              <w:rPr>
                <w:bCs/>
                <w:sz w:val="24"/>
                <w:szCs w:val="24"/>
              </w:rPr>
              <w:t xml:space="preserve">постановка </w:t>
            </w:r>
          </w:p>
          <w:p>
            <w:pPr>
              <w:rPr>
                <w:bCs/>
                <w:sz w:val="24"/>
                <w:szCs w:val="24"/>
              </w:rPr>
            </w:pPr>
            <w:r>
              <w:rPr>
                <w:bCs/>
                <w:sz w:val="24"/>
                <w:szCs w:val="24"/>
              </w:rPr>
              <w:t>на учёт</w:t>
            </w:r>
          </w:p>
        </w:tc>
        <w:tc>
          <w:tcPr>
            <w:tcW w:w="1276" w:type="dxa"/>
            <w:tcBorders>
              <w:top w:val="single" w:color="auto" w:sz="4" w:space="0"/>
              <w:left w:val="single" w:color="auto" w:sz="4" w:space="0"/>
              <w:bottom w:val="single" w:color="auto" w:sz="4" w:space="0"/>
              <w:right w:val="single" w:color="auto" w:sz="4" w:space="0"/>
            </w:tcBorders>
          </w:tcPr>
          <w:p>
            <w:pPr>
              <w:ind w:left="1899"/>
              <w:rPr>
                <w:bCs/>
                <w:sz w:val="24"/>
                <w:szCs w:val="24"/>
              </w:rPr>
            </w:pPr>
          </w:p>
          <w:p>
            <w:pPr>
              <w:rPr>
                <w:sz w:val="24"/>
                <w:szCs w:val="24"/>
              </w:rPr>
            </w:pPr>
            <w:r>
              <w:rPr>
                <w:sz w:val="24"/>
                <w:szCs w:val="24"/>
              </w:rPr>
              <w:t>1145</w:t>
            </w:r>
          </w:p>
        </w:tc>
        <w:tc>
          <w:tcPr>
            <w:tcW w:w="2085" w:type="dxa"/>
            <w:tcBorders>
              <w:top w:val="single" w:color="auto" w:sz="4" w:space="0"/>
              <w:left w:val="single" w:color="auto" w:sz="4" w:space="0"/>
              <w:bottom w:val="single" w:color="auto" w:sz="4" w:space="0"/>
              <w:right w:val="single" w:color="auto" w:sz="4" w:space="0"/>
            </w:tcBorders>
          </w:tcPr>
          <w:p>
            <w:pPr>
              <w:ind w:left="9"/>
              <w:rPr>
                <w:bCs/>
                <w:sz w:val="24"/>
                <w:szCs w:val="24"/>
              </w:rPr>
            </w:pPr>
            <w:r>
              <w:rPr>
                <w:bCs/>
                <w:sz w:val="24"/>
                <w:szCs w:val="24"/>
              </w:rPr>
              <w:t>щебень</w:t>
            </w:r>
          </w:p>
          <w:p>
            <w:pPr>
              <w:rPr>
                <w:bCs/>
                <w:sz w:val="24"/>
                <w:szCs w:val="24"/>
              </w:rPr>
            </w:pPr>
          </w:p>
          <w:p>
            <w:pPr>
              <w:rPr>
                <w:bCs/>
                <w:sz w:val="24"/>
                <w:szCs w:val="24"/>
              </w:rPr>
            </w:pPr>
          </w:p>
          <w:p>
            <w:pPr>
              <w:rPr>
                <w:bCs/>
                <w:sz w:val="24"/>
                <w:szCs w:val="24"/>
              </w:rPr>
            </w:pPr>
          </w:p>
        </w:tc>
        <w:tc>
          <w:tcPr>
            <w:tcW w:w="1210" w:type="dxa"/>
            <w:tcBorders>
              <w:top w:val="single" w:color="auto" w:sz="4" w:space="0"/>
              <w:left w:val="single" w:color="auto" w:sz="4" w:space="0"/>
              <w:bottom w:val="single" w:color="auto" w:sz="4" w:space="0"/>
              <w:right w:val="single" w:color="auto" w:sz="4" w:space="0"/>
            </w:tcBorders>
          </w:tcPr>
          <w:p>
            <w:pPr>
              <w:rPr>
                <w:bCs/>
                <w:sz w:val="24"/>
                <w:szCs w:val="24"/>
              </w:rPr>
            </w:pPr>
          </w:p>
          <w:p>
            <w:pPr>
              <w:rPr>
                <w:bCs/>
                <w:sz w:val="24"/>
                <w:szCs w:val="24"/>
              </w:rPr>
            </w:pPr>
            <w:r>
              <w:rPr>
                <w:bCs/>
                <w:sz w:val="24"/>
                <w:szCs w:val="24"/>
              </w:rPr>
              <w:t>11,411</w:t>
            </w:r>
          </w:p>
          <w:p>
            <w:pPr>
              <w:rPr>
                <w:bCs/>
                <w:sz w:val="24"/>
                <w:szCs w:val="24"/>
              </w:rPr>
            </w:pPr>
          </w:p>
          <w:p>
            <w:pPr>
              <w:rPr>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atLeast"/>
        </w:trPr>
        <w:tc>
          <w:tcPr>
            <w:tcW w:w="3227" w:type="dxa"/>
            <w:tcBorders>
              <w:top w:val="single" w:color="auto" w:sz="4" w:space="0"/>
              <w:bottom w:val="single" w:color="auto" w:sz="4" w:space="0"/>
              <w:right w:val="single" w:color="auto" w:sz="4" w:space="0"/>
            </w:tcBorders>
          </w:tcPr>
          <w:p>
            <w:pPr>
              <w:rPr>
                <w:bCs/>
                <w:sz w:val="24"/>
                <w:szCs w:val="24"/>
              </w:rPr>
            </w:pPr>
            <w:r>
              <w:rPr>
                <w:bCs/>
                <w:sz w:val="24"/>
                <w:szCs w:val="24"/>
              </w:rPr>
              <w:t>А/дорога по ул. Хуторская</w:t>
            </w:r>
          </w:p>
          <w:p>
            <w:pPr>
              <w:rPr>
                <w:bCs/>
                <w:sz w:val="24"/>
                <w:szCs w:val="24"/>
              </w:rPr>
            </w:pPr>
          </w:p>
        </w:tc>
        <w:tc>
          <w:tcPr>
            <w:tcW w:w="1635"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Тех план, тех паспорт, постановка на учет</w:t>
            </w:r>
          </w:p>
        </w:tc>
        <w:tc>
          <w:tcPr>
            <w:tcW w:w="1276"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649</w:t>
            </w:r>
          </w:p>
        </w:tc>
        <w:tc>
          <w:tcPr>
            <w:tcW w:w="2085"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Грунт</w:t>
            </w:r>
          </w:p>
        </w:tc>
        <w:tc>
          <w:tcPr>
            <w:tcW w:w="1210" w:type="dxa"/>
            <w:tcBorders>
              <w:top w:val="single" w:color="auto" w:sz="4" w:space="0"/>
              <w:left w:val="single" w:color="auto" w:sz="4" w:space="0"/>
              <w:bottom w:val="single" w:color="auto" w:sz="4" w:space="0"/>
              <w:right w:val="single" w:color="auto" w:sz="4" w:space="0"/>
            </w:tcBorders>
          </w:tcPr>
          <w:p>
            <w:pPr>
              <w:rPr>
                <w:bCs/>
                <w:sz w:val="24"/>
                <w:szCs w:val="24"/>
              </w:rPr>
            </w:pPr>
            <w:r>
              <w:rPr>
                <w:bCs/>
                <w:sz w:val="24"/>
                <w:szCs w:val="24"/>
              </w:rPr>
              <w:t>6,468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227" w:type="dxa"/>
            <w:tcBorders>
              <w:top w:val="single" w:color="auto" w:sz="4" w:space="0"/>
              <w:bottom w:val="nil"/>
              <w:right w:val="single" w:color="auto" w:sz="4" w:space="0"/>
            </w:tcBorders>
          </w:tcPr>
          <w:p>
            <w:pPr>
              <w:rPr>
                <w:bCs/>
                <w:sz w:val="24"/>
                <w:szCs w:val="24"/>
              </w:rPr>
            </w:pPr>
          </w:p>
        </w:tc>
        <w:tc>
          <w:tcPr>
            <w:tcW w:w="1635" w:type="dxa"/>
            <w:tcBorders>
              <w:top w:val="single" w:color="auto" w:sz="4" w:space="0"/>
              <w:left w:val="single" w:color="auto" w:sz="4" w:space="0"/>
              <w:bottom w:val="nil"/>
              <w:right w:val="single" w:color="auto" w:sz="4" w:space="0"/>
            </w:tcBorders>
          </w:tcPr>
          <w:p>
            <w:pPr>
              <w:rPr>
                <w:bCs/>
                <w:sz w:val="24"/>
                <w:szCs w:val="24"/>
              </w:rPr>
            </w:pPr>
          </w:p>
        </w:tc>
        <w:tc>
          <w:tcPr>
            <w:tcW w:w="1276" w:type="dxa"/>
            <w:tcBorders>
              <w:top w:val="single" w:color="auto" w:sz="4" w:space="0"/>
              <w:left w:val="single" w:color="auto" w:sz="4" w:space="0"/>
              <w:bottom w:val="nil"/>
              <w:right w:val="single" w:color="auto" w:sz="4" w:space="0"/>
            </w:tcBorders>
          </w:tcPr>
          <w:p>
            <w:pPr>
              <w:rPr>
                <w:bCs/>
                <w:sz w:val="24"/>
                <w:szCs w:val="24"/>
              </w:rPr>
            </w:pPr>
          </w:p>
        </w:tc>
        <w:tc>
          <w:tcPr>
            <w:tcW w:w="2085" w:type="dxa"/>
            <w:tcBorders>
              <w:top w:val="single" w:color="auto" w:sz="4" w:space="0"/>
              <w:left w:val="single" w:color="auto" w:sz="4" w:space="0"/>
              <w:bottom w:val="nil"/>
              <w:right w:val="single" w:color="auto" w:sz="4" w:space="0"/>
            </w:tcBorders>
          </w:tcPr>
          <w:p>
            <w:pPr>
              <w:rPr>
                <w:bCs/>
                <w:sz w:val="24"/>
                <w:szCs w:val="24"/>
              </w:rPr>
            </w:pPr>
          </w:p>
        </w:tc>
        <w:tc>
          <w:tcPr>
            <w:tcW w:w="1210" w:type="dxa"/>
            <w:tcBorders>
              <w:top w:val="single" w:color="auto" w:sz="4" w:space="0"/>
              <w:left w:val="single" w:color="auto" w:sz="4" w:space="0"/>
              <w:bottom w:val="nil"/>
              <w:right w:val="single" w:color="auto" w:sz="4" w:space="0"/>
            </w:tcBorders>
          </w:tcPr>
          <w:p>
            <w:pPr>
              <w:rPr>
                <w:bCs/>
                <w:sz w:val="24"/>
                <w:szCs w:val="24"/>
              </w:rPr>
            </w:pPr>
          </w:p>
          <w:p>
            <w:pPr>
              <w:rPr>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 w:hRule="atLeast"/>
        </w:trPr>
        <w:tc>
          <w:tcPr>
            <w:tcW w:w="3227" w:type="dxa"/>
            <w:tcBorders>
              <w:top w:val="nil"/>
              <w:bottom w:val="single" w:color="auto" w:sz="4" w:space="0"/>
              <w:right w:val="single" w:color="auto" w:sz="4" w:space="0"/>
            </w:tcBorders>
          </w:tcPr>
          <w:p>
            <w:pPr>
              <w:rPr>
                <w:bCs/>
                <w:sz w:val="24"/>
                <w:szCs w:val="24"/>
              </w:rPr>
            </w:pPr>
            <w:r>
              <w:rPr>
                <w:bCs/>
                <w:sz w:val="24"/>
                <w:szCs w:val="24"/>
              </w:rPr>
              <w:t>итого</w:t>
            </w:r>
          </w:p>
        </w:tc>
        <w:tc>
          <w:tcPr>
            <w:tcW w:w="1635" w:type="dxa"/>
            <w:tcBorders>
              <w:top w:val="nil"/>
              <w:left w:val="single" w:color="auto" w:sz="4" w:space="0"/>
              <w:bottom w:val="single" w:color="auto" w:sz="4" w:space="0"/>
              <w:right w:val="single" w:color="auto" w:sz="4" w:space="0"/>
            </w:tcBorders>
          </w:tcPr>
          <w:p>
            <w:pPr>
              <w:rPr>
                <w:bCs/>
                <w:sz w:val="24"/>
                <w:szCs w:val="24"/>
              </w:rPr>
            </w:pPr>
          </w:p>
        </w:tc>
        <w:tc>
          <w:tcPr>
            <w:tcW w:w="1276" w:type="dxa"/>
            <w:tcBorders>
              <w:top w:val="nil"/>
              <w:left w:val="single" w:color="auto" w:sz="4" w:space="0"/>
              <w:bottom w:val="single" w:color="auto" w:sz="4" w:space="0"/>
              <w:right w:val="single" w:color="auto" w:sz="4" w:space="0"/>
            </w:tcBorders>
          </w:tcPr>
          <w:p>
            <w:pPr>
              <w:rPr>
                <w:bCs/>
                <w:sz w:val="24"/>
                <w:szCs w:val="24"/>
              </w:rPr>
            </w:pPr>
          </w:p>
        </w:tc>
        <w:tc>
          <w:tcPr>
            <w:tcW w:w="2085" w:type="dxa"/>
            <w:tcBorders>
              <w:top w:val="nil"/>
              <w:left w:val="single" w:color="auto" w:sz="4" w:space="0"/>
              <w:bottom w:val="single" w:color="auto" w:sz="4" w:space="0"/>
              <w:right w:val="single" w:color="auto" w:sz="4" w:space="0"/>
            </w:tcBorders>
          </w:tcPr>
          <w:p>
            <w:pPr>
              <w:rPr>
                <w:bCs/>
                <w:sz w:val="24"/>
                <w:szCs w:val="24"/>
              </w:rPr>
            </w:pPr>
          </w:p>
        </w:tc>
        <w:tc>
          <w:tcPr>
            <w:tcW w:w="1210" w:type="dxa"/>
            <w:tcBorders>
              <w:top w:val="nil"/>
              <w:left w:val="single" w:color="auto" w:sz="4" w:space="0"/>
              <w:bottom w:val="single" w:color="auto" w:sz="4" w:space="0"/>
              <w:right w:val="single" w:color="auto" w:sz="4" w:space="0"/>
            </w:tcBorders>
          </w:tcPr>
          <w:p>
            <w:pPr>
              <w:rPr>
                <w:bCs/>
                <w:sz w:val="24"/>
                <w:szCs w:val="24"/>
              </w:rPr>
            </w:pPr>
            <w:r>
              <w:rPr>
                <w:bCs/>
                <w:sz w:val="24"/>
                <w:szCs w:val="24"/>
              </w:rPr>
              <w:t>75,0</w:t>
            </w:r>
          </w:p>
        </w:tc>
      </w:tr>
    </w:tbl>
    <w:p>
      <w:pPr>
        <w:spacing w:after="0" w:line="240" w:lineRule="auto"/>
        <w:jc w:val="center"/>
        <w:rPr>
          <w:rFonts w:ascii="Times New Roman" w:hAnsi="Times New Roman" w:cs="Times New Roman"/>
          <w:b/>
          <w:sz w:val="28"/>
          <w:szCs w:val="28"/>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АДМИНИСТРАЦИЯ </w:t>
      </w:r>
      <w:r>
        <w:rPr>
          <w:rFonts w:hint="default" w:ascii="Times New Roman" w:hAnsi="Times New Roman" w:cs="Times New Roman"/>
          <w:b/>
          <w:sz w:val="24"/>
          <w:szCs w:val="24"/>
          <w:lang w:val="ru-RU"/>
        </w:rPr>
        <w:t>ОРЛОВСКОГО</w:t>
      </w:r>
      <w:r>
        <w:rPr>
          <w:rFonts w:hint="default" w:ascii="Times New Roman" w:hAnsi="Times New Roman" w:cs="Times New Roman"/>
          <w:b/>
          <w:sz w:val="24"/>
          <w:szCs w:val="24"/>
        </w:rPr>
        <w:t xml:space="preserve"> СЕЛЬСОВЕТА</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КЫШТОВСКОГО РАЙОНА НОВОСИБИРСКОЙ ОБЛАСТИ</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pStyle w:val="32"/>
        <w:widowControl/>
        <w:ind w:firstLine="0"/>
        <w:rPr>
          <w:rFonts w:hint="default" w:ascii="Times New Roman" w:hAnsi="Times New Roman" w:cs="Times New Roman"/>
          <w:sz w:val="24"/>
          <w:szCs w:val="24"/>
          <w:lang w:val="ru-RU"/>
        </w:rPr>
      </w:pPr>
      <w:r>
        <w:rPr>
          <w:rFonts w:hint="default" w:ascii="Times New Roman" w:hAnsi="Times New Roman" w:cs="Times New Roman"/>
          <w:sz w:val="24"/>
          <w:szCs w:val="24"/>
        </w:rPr>
        <w:t>От   2</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.10. 2019г.                                                                                              № </w:t>
      </w:r>
      <w:r>
        <w:rPr>
          <w:rFonts w:hint="default" w:ascii="Times New Roman" w:hAnsi="Times New Roman" w:cs="Times New Roman"/>
          <w:sz w:val="24"/>
          <w:szCs w:val="24"/>
          <w:lang w:val="ru-RU"/>
        </w:rPr>
        <w:t>37</w:t>
      </w:r>
    </w:p>
    <w:p>
      <w:pPr>
        <w:pStyle w:val="33"/>
        <w:widowControl/>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О порядке и сроках составления проекта бюджета </w:t>
      </w:r>
      <w:r>
        <w:rPr>
          <w:rFonts w:hint="default" w:ascii="Times New Roman" w:hAnsi="Times New Roman" w:cs="Times New Roman"/>
          <w:b w:val="0"/>
          <w:bCs w:val="0"/>
          <w:sz w:val="24"/>
          <w:szCs w:val="24"/>
          <w:lang w:val="ru-RU"/>
        </w:rPr>
        <w:t>Орловского</w:t>
      </w:r>
      <w:r>
        <w:rPr>
          <w:rFonts w:hint="default" w:ascii="Times New Roman" w:hAnsi="Times New Roman" w:cs="Times New Roman"/>
          <w:b w:val="0"/>
          <w:bCs w:val="0"/>
          <w:sz w:val="24"/>
          <w:szCs w:val="24"/>
        </w:rPr>
        <w:t xml:space="preserve"> сельсовета Кыштовского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w:t>
      </w:r>
      <w:r>
        <w:rPr>
          <w:rFonts w:hint="default" w:ascii="Times New Roman" w:hAnsi="Times New Roman" w:cs="Times New Roman"/>
          <w:b w:val="0"/>
          <w:bCs w:val="0"/>
          <w:sz w:val="24"/>
          <w:szCs w:val="24"/>
          <w:lang w:val="ru-RU"/>
        </w:rPr>
        <w:t>Орловского</w:t>
      </w:r>
      <w:r>
        <w:rPr>
          <w:rFonts w:hint="default" w:ascii="Times New Roman" w:hAnsi="Times New Roman" w:cs="Times New Roman"/>
          <w:b w:val="0"/>
          <w:bCs w:val="0"/>
          <w:sz w:val="24"/>
          <w:szCs w:val="24"/>
        </w:rPr>
        <w:t xml:space="preserve"> сельсовета Кыштовского района Новосибирской области одновременно с проектом бюджета </w:t>
      </w:r>
      <w:r>
        <w:rPr>
          <w:rFonts w:hint="default" w:ascii="Times New Roman" w:hAnsi="Times New Roman" w:cs="Times New Roman"/>
          <w:b w:val="0"/>
          <w:bCs w:val="0"/>
          <w:sz w:val="24"/>
          <w:szCs w:val="24"/>
          <w:lang w:val="ru-RU"/>
        </w:rPr>
        <w:t>Орловского</w:t>
      </w:r>
      <w:r>
        <w:rPr>
          <w:rFonts w:hint="default" w:ascii="Times New Roman" w:hAnsi="Times New Roman" w:cs="Times New Roman"/>
          <w:b w:val="0"/>
          <w:bCs w:val="0"/>
          <w:sz w:val="24"/>
          <w:szCs w:val="24"/>
        </w:rPr>
        <w:t xml:space="preserve"> сельсовета Кыштовского района Новосибирской области</w:t>
      </w:r>
    </w:p>
    <w:p>
      <w:pPr>
        <w:pStyle w:val="33"/>
        <w:widowControl/>
        <w:jc w:val="both"/>
        <w:rPr>
          <w:rFonts w:hint="default" w:ascii="Times New Roman" w:hAnsi="Times New Roman" w:cs="Times New Roman"/>
          <w:b w:val="0"/>
          <w:bCs w:val="0"/>
          <w:sz w:val="24"/>
          <w:szCs w:val="24"/>
        </w:rPr>
      </w:pPr>
    </w:p>
    <w:p>
      <w:pPr>
        <w:pStyle w:val="32"/>
        <w:widowControl/>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со статьями 169, 173 и 184 Бюджетного кодекса Российской Федерации,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ПОСТАНОВЛЯЕТ:</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Положение о порядке и сроках составления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одновременно с проектом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согласно приложению к настоящему Постановлению.</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периодическом печатном издании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 xml:space="preserve">ский Вестник" и разместить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в сети "Интернет".</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3. Настоящие постановление вступает в силу с момента опубликования</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Контроль за исполнением настоящего постановления оставляю за собой.</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p>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Кыштовского района Новосибирской области                         </w:t>
      </w:r>
      <w:r>
        <w:rPr>
          <w:rFonts w:hint="default" w:ascii="Times New Roman" w:hAnsi="Times New Roman" w:cs="Times New Roman"/>
          <w:sz w:val="24"/>
          <w:szCs w:val="24"/>
          <w:lang w:val="ru-RU"/>
        </w:rPr>
        <w:t>С.С. Криворотов</w:t>
      </w:r>
    </w:p>
    <w:p>
      <w:pPr>
        <w:spacing w:after="0" w:line="240" w:lineRule="auto"/>
        <w:jc w:val="right"/>
        <w:rPr>
          <w:rFonts w:hint="default" w:ascii="Times New Roman" w:hAnsi="Times New Roman" w:cs="Times New Roman"/>
          <w:sz w:val="24"/>
          <w:szCs w:val="24"/>
        </w:rPr>
      </w:pP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ПРИЛОЖЕНИЕ</w:t>
      </w: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к постановлению                                                                                                                                                                     администрации </w:t>
      </w:r>
      <w:r>
        <w:rPr>
          <w:rFonts w:hint="default" w:ascii="Times New Roman" w:hAnsi="Times New Roman" w:cs="Times New Roman"/>
          <w:sz w:val="24"/>
          <w:szCs w:val="24"/>
          <w:lang w:val="ru-RU"/>
        </w:rPr>
        <w:t xml:space="preserve">Орловского </w:t>
      </w:r>
      <w:r>
        <w:rPr>
          <w:rFonts w:hint="default" w:ascii="Times New Roman" w:hAnsi="Times New Roman" w:cs="Times New Roman"/>
          <w:sz w:val="24"/>
          <w:szCs w:val="24"/>
        </w:rPr>
        <w:t xml:space="preserve">сельсовета </w:t>
      </w: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Кыштовского района Новосибирской области</w:t>
      </w:r>
    </w:p>
    <w:p>
      <w:pPr>
        <w:spacing w:after="0" w:line="240" w:lineRule="auto"/>
        <w:jc w:val="right"/>
        <w:rPr>
          <w:rFonts w:hint="default" w:ascii="Times New Roman" w:hAnsi="Times New Roman" w:cs="Times New Roman"/>
          <w:sz w:val="24"/>
          <w:szCs w:val="24"/>
          <w:lang w:val="ru-RU"/>
        </w:rPr>
      </w:pPr>
      <w:r>
        <w:rPr>
          <w:rFonts w:hint="default" w:ascii="Times New Roman" w:hAnsi="Times New Roman" w:cs="Times New Roman"/>
          <w:sz w:val="24"/>
          <w:szCs w:val="24"/>
        </w:rPr>
        <w:t>от  2</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.10.2019г. № </w:t>
      </w:r>
      <w:r>
        <w:rPr>
          <w:rFonts w:hint="default" w:ascii="Times New Roman" w:hAnsi="Times New Roman" w:cs="Times New Roman"/>
          <w:sz w:val="24"/>
          <w:szCs w:val="24"/>
          <w:lang w:val="ru-RU"/>
        </w:rPr>
        <w:t>37</w:t>
      </w:r>
    </w:p>
    <w:p>
      <w:pPr>
        <w:autoSpaceDE w:val="0"/>
        <w:autoSpaceDN w:val="0"/>
        <w:adjustRightInd w:val="0"/>
        <w:spacing w:line="240" w:lineRule="atLeast"/>
        <w:jc w:val="center"/>
        <w:rPr>
          <w:rFonts w:hint="default" w:ascii="Times New Roman" w:hAnsi="Times New Roman" w:cs="Times New Roman"/>
          <w:b/>
          <w:bCs/>
          <w:sz w:val="24"/>
          <w:szCs w:val="24"/>
        </w:rPr>
      </w:pPr>
      <w:r>
        <w:rPr>
          <w:rFonts w:hint="default" w:ascii="Times New Roman" w:hAnsi="Times New Roman" w:cs="Times New Roman"/>
          <w:sz w:val="24"/>
          <w:szCs w:val="24"/>
        </w:rPr>
        <w:tab/>
      </w:r>
      <w:r>
        <w:rPr>
          <w:rFonts w:hint="default" w:ascii="Times New Roman" w:hAnsi="Times New Roman" w:cs="Times New Roman"/>
          <w:b/>
          <w:bCs/>
          <w:sz w:val="24"/>
          <w:szCs w:val="24"/>
        </w:rPr>
        <w:t>ПОЛОЖЕНИЕ</w:t>
      </w:r>
    </w:p>
    <w:p>
      <w:pPr>
        <w:autoSpaceDE w:val="0"/>
        <w:autoSpaceDN w:val="0"/>
        <w:adjustRightInd w:val="0"/>
        <w:spacing w:line="24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 xml:space="preserve">о порядке составления проекта бюджета </w:t>
      </w:r>
      <w:r>
        <w:rPr>
          <w:rFonts w:hint="default" w:ascii="Times New Roman" w:hAnsi="Times New Roman" w:cs="Times New Roman"/>
          <w:b/>
          <w:bCs/>
          <w:sz w:val="24"/>
          <w:szCs w:val="24"/>
          <w:lang w:val="ru-RU"/>
        </w:rPr>
        <w:t>Орловского</w:t>
      </w:r>
      <w:r>
        <w:rPr>
          <w:rFonts w:hint="default" w:ascii="Times New Roman" w:hAnsi="Times New Roman" w:cs="Times New Roman"/>
          <w:b/>
          <w:bCs/>
          <w:sz w:val="24"/>
          <w:szCs w:val="24"/>
        </w:rPr>
        <w:t xml:space="preserve"> сельсовета на очередной финансовый год и плановый период,  а также о порядке работы над документами и материалами, обязательными для представления одновременно с проектом бюджета </w:t>
      </w:r>
      <w:r>
        <w:rPr>
          <w:rFonts w:hint="default" w:ascii="Times New Roman" w:hAnsi="Times New Roman" w:cs="Times New Roman"/>
          <w:b/>
          <w:bCs/>
          <w:sz w:val="24"/>
          <w:szCs w:val="24"/>
          <w:lang w:val="ru-RU"/>
        </w:rPr>
        <w:t>Орловского</w:t>
      </w:r>
      <w:r>
        <w:rPr>
          <w:rFonts w:hint="default" w:ascii="Times New Roman" w:hAnsi="Times New Roman" w:cs="Times New Roman"/>
          <w:b/>
          <w:bCs/>
          <w:sz w:val="24"/>
          <w:szCs w:val="24"/>
        </w:rPr>
        <w:t xml:space="preserve"> сельсовета в Совет депутатов </w:t>
      </w:r>
      <w:r>
        <w:rPr>
          <w:rFonts w:hint="default" w:ascii="Times New Roman" w:hAnsi="Times New Roman" w:cs="Times New Roman"/>
          <w:b/>
          <w:bCs/>
          <w:sz w:val="24"/>
          <w:szCs w:val="24"/>
          <w:lang w:val="ru-RU"/>
        </w:rPr>
        <w:t>Орловского</w:t>
      </w:r>
      <w:r>
        <w:rPr>
          <w:rFonts w:hint="default" w:ascii="Times New Roman" w:hAnsi="Times New Roman" w:cs="Times New Roman"/>
          <w:b/>
          <w:bCs/>
          <w:sz w:val="24"/>
          <w:szCs w:val="24"/>
        </w:rPr>
        <w:t xml:space="preserve"> сельсовета</w:t>
      </w:r>
    </w:p>
    <w:p>
      <w:pPr>
        <w:autoSpaceDE w:val="0"/>
        <w:autoSpaceDN w:val="0"/>
        <w:adjustRightInd w:val="0"/>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I. Общие положения</w:t>
      </w:r>
    </w:p>
    <w:p>
      <w:pPr>
        <w:autoSpaceDE w:val="0"/>
        <w:autoSpaceDN w:val="0"/>
        <w:adjustRightInd w:val="0"/>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Настоящее Положение определяет порядок составления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(далее – местный бюджет) на очередной финансовый год и плановый период, а также порядок работы над документами и материалами, обязательными для представления одновременно с проектом местного бюджета в Совет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 </w:t>
      </w:r>
      <w:r>
        <w:rPr>
          <w:rFonts w:hint="default" w:ascii="Times New Roman" w:hAnsi="Times New Roman" w:cs="Times New Roman"/>
          <w:sz w:val="24"/>
          <w:szCs w:val="24"/>
        </w:rPr>
        <w:t>Проект местного бюджета на очередной финансовый год и плановый период разрабатывается во взаимосвязи с задачами, определенными Стратегией социально-экономического развития Новосибирской области на период до 2025 года, утвержденной постановлением Губернатора Новосибирской области от 03.12.2007 № 474.</w:t>
      </w:r>
    </w:p>
    <w:p>
      <w:pPr>
        <w:autoSpaceDE w:val="0"/>
        <w:autoSpaceDN w:val="0"/>
        <w:adjustRightInd w:val="0"/>
        <w:spacing w:line="240" w:lineRule="auto"/>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II. Полномочия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при составлении проекта бюджета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При составлении проекта местного бюджета на очередной финансовый год и плановый период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рассматривает:</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основные направления бюджетной и налоговой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основные параметры плана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 (далее - план), включающие предварительные итоги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за истекший период текущего финансового года, ожидаемые итоги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за текущий финансовый год и прогноз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прогноз основных характеристик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основные характеристики местного бюджета на очередной финансовый год и плановый период и распределение общего объема бюджетных ассигнований местного бюджета на исполнение принимаемых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проект решения  о бюджете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концепции и проекты целевых программ, предлагаемых к реализации с участием средств местного бюджета в очередном финансовом году и плановом периоде.</w:t>
      </w:r>
    </w:p>
    <w:p>
      <w:pPr>
        <w:autoSpaceDE w:val="0"/>
        <w:autoSpaceDN w:val="0"/>
        <w:adjustRightInd w:val="0"/>
        <w:spacing w:line="240" w:lineRule="auto"/>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III. Полномочия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при составлении проекта местного бюджета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организует составление и формирует проект местного бюджета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этих целях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на основе реестров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представленных получателями бюджетных средств, формирует плановый реестр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и осуществляет расчет общего объема бюджета действующих обязательств;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на основе предложений получателей средств местного бюджета осуществляет расчет общего объема бюджета принимаемых обязательств; </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 </w:t>
      </w:r>
      <w:r>
        <w:rPr>
          <w:rFonts w:hint="default" w:ascii="Times New Roman" w:hAnsi="Times New Roman" w:cs="Times New Roman"/>
          <w:sz w:val="24"/>
          <w:szCs w:val="24"/>
        </w:rPr>
        <w:t>устанавливает порядок и методику планирования бюджетных ассигнований местного бюджета;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en-US"/>
        </w:rPr>
        <w:t> </w:t>
      </w:r>
      <w:r>
        <w:rPr>
          <w:rFonts w:hint="default" w:ascii="Times New Roman" w:hAnsi="Times New Roman" w:cs="Times New Roman"/>
          <w:sz w:val="24"/>
          <w:szCs w:val="24"/>
        </w:rPr>
        <w:t>осуществляет методологическое руководство подготовкой проекта местного бюджета и устанавливает форму предоставления получателями средств местного бюджета обоснований (в том числе и расчетов) бюджетных ассигнований;</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5)составляет проект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разрабатывает программу муниципальных внутренних заимствований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программу муниципальных внешних заимствований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(при наличии таковых), программу муниципальных гарантий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 валюте Российской Федерации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осуществляет оценку ожидаемого исполнения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за текущий финансовый год;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утверждает порядок применения бюджетной классификации Российской Федерации в части, относящейся к бюджету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9) формируют пояснительную записку и другие материалы к проекту решения Совета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о местном бюджете на очередной финансовый год и плановый период.</w:t>
      </w:r>
    </w:p>
    <w:p>
      <w:pPr>
        <w:autoSpaceDE w:val="0"/>
        <w:autoSpaceDN w:val="0"/>
        <w:adjustRightInd w:val="0"/>
        <w:spacing w:line="240" w:lineRule="auto"/>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IV. Полномочия специалистов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при составлении проекта местного бюджета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При составлении проекта  бюджета на очередной финансовый год и плановый период специалисты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разрабатывают прогноз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план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 </w:t>
      </w:r>
      <w:r>
        <w:rPr>
          <w:rFonts w:hint="default" w:ascii="Times New Roman" w:hAnsi="Times New Roman" w:cs="Times New Roman"/>
          <w:sz w:val="24"/>
          <w:szCs w:val="24"/>
        </w:rPr>
        <w:t>рассматривают и согласовывает доклады о результатах и основных направлениях деятельности местных органов исполнительной власти.</w:t>
      </w:r>
    </w:p>
    <w:p>
      <w:pPr>
        <w:autoSpaceDE w:val="0"/>
        <w:autoSpaceDN w:val="0"/>
        <w:adjustRightInd w:val="0"/>
        <w:spacing w:line="240" w:lineRule="auto"/>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V. Полномочия главного распорядителя средств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при составлении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6.</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При составлении проекта  бюджета на очередной финансовый год и плановый период главный распорядитель средств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rPr>
        <w:t> </w:t>
      </w:r>
      <w:r>
        <w:rPr>
          <w:rFonts w:hint="default" w:ascii="Times New Roman" w:hAnsi="Times New Roman" w:cs="Times New Roman"/>
          <w:sz w:val="24"/>
          <w:szCs w:val="24"/>
        </w:rPr>
        <w:t>формирует и утверждает доклады о результатах и основных направлениях деятельности;</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ведет и уточняет реестр расходных обязательств, подлежащий исполнению за счет бюджетных ассигнований, предусмотренных в бюджете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подготавливает предложения по изменению объема и (или) структуры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первый год планового периода и объему и (или) структуре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второй год планового периода, предусматривающих сокращение (увеличение) действующих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начиная с очередного финансового года (планового периода), и предложения о введении новых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 том числе проектами целевых программ и внесением изменений в утвержденные целевые программы).</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принятия, изменения, признания утратившими силу нормативных правовых актов, влекущих возникновение, изменение, прекращение расходных обязательств, представляет изменения в реестр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вносит предложения по изменению распределения бюджетных ассигнований на очередной финансовый год и первый год планового периода и распределяет бюджетные ассигнования на второй год планового периода по разделам, подразделам, целевым статьям и видам расходов районного бюджета;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вносит предложения в бюджет принимаемых обязательств;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6) формирует проекты муниципальных заданий на оказание муниципальных услуг для муниципальных учреждений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представляет обоснования (в том числе и расчеты) бюджетных ассигнований по разделам, подразделам, целевым статьям и видам расходов местного бюджета на исполнение действующих и принимаемых расходных обязательств;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осуществляет распределение планируемых объемов (изменений объемов) бюджетных ассигнований местного бюджета по классификации расходов и классификации операций сектора государственного управления;</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вносит предложения по распределению субсидий из фонда софинансирования расходов Новосибирской области;</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10) представляет другие данные и материалы, необходимые для составления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w:t>
      </w:r>
    </w:p>
    <w:p>
      <w:pPr>
        <w:autoSpaceDE w:val="0"/>
        <w:autoSpaceDN w:val="0"/>
        <w:adjustRightInd w:val="0"/>
        <w:spacing w:line="240" w:lineRule="auto"/>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VI. Полномочия главного администратора доходов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и главного администратора источников финансирования дефицита  бюджета при составлении проекта бюджета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7. При составлении проекта местного бюджета на очередной финансовый год и плановый период главный администратор доходов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и главный администратор источников финансирования дефицита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1)разрабатывает прогноз объемов поступлений в бюджет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по соответствующим видам доходов бюджетов и источникам финансирования дефицитов бюджета;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2)рассчитывает прогноз доходов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по кодам бюджетной классификации доходов.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3)составляет пояснительную записку к проекту решения о бюджете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autoSpaceDE w:val="0"/>
        <w:autoSpaceDN w:val="0"/>
        <w:adjustRightInd w:val="0"/>
        <w:spacing w:line="240" w:lineRule="auto"/>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VII. Порядок разработки проекта бюджета</w:t>
      </w:r>
    </w:p>
    <w:p>
      <w:pPr>
        <w:autoSpaceDE w:val="0"/>
        <w:autoSpaceDN w:val="0"/>
        <w:adjustRightInd w:val="0"/>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8. Проект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 разрабатывается в соответствии с законодательством Российской Федерации, Новосибирской области, нормативных правовых документов органов местного самоуправления, действующим на момент его разработки, с учетом предполагаемых изменений и в соответствии с проектом федерального закона о федеральном бюджете на очередной финансовый год и плановый период и проектом закона об областном бюджете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Проект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год и плановый период составляется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бюджета.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работы по составлению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 в текущем году осуществляется в следующем порядке:</w:t>
      </w:r>
    </w:p>
    <w:p>
      <w:pPr>
        <w:autoSpaceDE w:val="0"/>
        <w:autoSpaceDN w:val="0"/>
        <w:adjustRightInd w:val="0"/>
        <w:spacing w:line="240" w:lineRule="auto"/>
        <w:jc w:val="center"/>
        <w:outlineLvl w:val="2"/>
        <w:rPr>
          <w:rFonts w:hint="default" w:ascii="Times New Roman" w:hAnsi="Times New Roman" w:cs="Times New Roman"/>
          <w:sz w:val="24"/>
          <w:szCs w:val="24"/>
        </w:rPr>
      </w:pPr>
      <w:r>
        <w:rPr>
          <w:rFonts w:hint="default" w:ascii="Times New Roman" w:hAnsi="Times New Roman" w:cs="Times New Roman"/>
          <w:sz w:val="24"/>
          <w:szCs w:val="24"/>
          <w:lang w:val="en-US"/>
        </w:rPr>
        <w:t>VIII</w:t>
      </w:r>
      <w:r>
        <w:rPr>
          <w:rFonts w:hint="default" w:ascii="Times New Roman" w:hAnsi="Times New Roman" w:cs="Times New Roman"/>
          <w:sz w:val="24"/>
          <w:szCs w:val="24"/>
        </w:rPr>
        <w:t xml:space="preserve">.Формирование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первый год планового периода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9. Показатели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первый год планового периода не подлежат изменению, за исключением следующих случаев: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в случае изменения основных базовых макроэкономических показателей (валовый региональный продукт, объем промышленного производства, реальные располагаемые денежные доходы населения, численность населения, численность занятых в экономике и т.д.), показателей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(грузооборот предприятий транспорта, инвестиции в основной капитал и т.д.), налогового законодательства Российской Федерации, налогового законодательства Новосибирской области, структуры налогооблагаемой базы, а также объемов межбюджетных трансфертов из районного бюджета, приводящих к уменьшению доходной части местного бюджета,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вносит предложения о сокращении общих объемов ассигнований по каждому получателю средств местного бюджета;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в случае изменения основных базовых макроэкономических показателей, показателей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налогового законодательства Российской Федерации, налогового законодательства Новосибирской области, структуры налогооблагаемой базы, а также объемов межбюджетных трансфертов из областного и районного бюджетов, приводящих к увеличению доходной части местного бюджета,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вносит предложения о распределении дополнительных ассигнований (принимаемых обязательств) из местного бюджета;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в случае необходимости в дополнительных ассигнованиях на очередной финансовый год и первый год планового периода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вносит (на основании предложений получателей средств местного бюджета) распределение условно утверждаемых расходов местного бюджета, утвержденных для второго и третьего годов ранее принятого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в случае принятия решения об увеличении ассигнований на условно утверждаемые расходы местного бюджета на первый год планового периода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вносит изменения в расходы местного бюджета на первый год планового периода;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5)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вносит изменения в расходы местного бюджета на первый год планового периода;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6) в случае принятия соответствующих нормативных правовых актов, приводящих к изменениям по ранее действующим обязательствам и увеличению ассигнований по вновь принимаемым обязательствам,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вносит изменения в расходы местного бюджета на очередной финансовый год и первый год планового периода;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7) в случае принятия Главой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решений, приводящих к изменениям по ранее действующим обязательствам и увеличению ассигнований по вновь принимаемым обязательствам,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вносит изменения в расходы местного бюджета на очередной финансовый год и первый год планового периода.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10. Вносимые получателями средств местного бюджета изменения по ранее действующим обязательствам и по вновь принимаемым обязательствам должны соответствовать целям, задачам и планируемым результатам, обозначенным в Стратегии социально-экономического развития Новосибирской области на период до 2025 года, плане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на </w:t>
      </w:r>
      <w:r>
        <w:rPr>
          <w:rFonts w:hint="default" w:ascii="Times New Roman" w:hAnsi="Times New Roman" w:cs="Times New Roman"/>
          <w:color w:val="000000" w:themeColor="text1"/>
          <w:sz w:val="24"/>
          <w:szCs w:val="24"/>
        </w:rPr>
        <w:t>2020 год и на период до 2022 года.</w:t>
      </w:r>
      <w:r>
        <w:rPr>
          <w:rFonts w:hint="default" w:ascii="Times New Roman" w:hAnsi="Times New Roman" w:cs="Times New Roman"/>
          <w:sz w:val="24"/>
          <w:szCs w:val="24"/>
        </w:rPr>
        <w:t xml:space="preserve"> </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Изменения не принимаются, если главным распорядителем не уточнен реестр расходных обязательств.</w:t>
      </w:r>
    </w:p>
    <w:p>
      <w:pPr>
        <w:autoSpaceDE w:val="0"/>
        <w:autoSpaceDN w:val="0"/>
        <w:adjustRightInd w:val="0"/>
        <w:spacing w:after="0" w:line="240" w:lineRule="auto"/>
        <w:jc w:val="center"/>
        <w:outlineLvl w:val="2"/>
        <w:rPr>
          <w:rFonts w:hint="default" w:ascii="Times New Roman" w:hAnsi="Times New Roman" w:cs="Times New Roman"/>
          <w:sz w:val="24"/>
          <w:szCs w:val="24"/>
        </w:rPr>
      </w:pPr>
      <w:r>
        <w:rPr>
          <w:rFonts w:hint="default" w:ascii="Times New Roman" w:hAnsi="Times New Roman" w:cs="Times New Roman"/>
          <w:sz w:val="24"/>
          <w:szCs w:val="24"/>
          <w:lang w:val="en-US"/>
        </w:rPr>
        <w:t>IX</w:t>
      </w:r>
      <w:r>
        <w:rPr>
          <w:rFonts w:hint="default" w:ascii="Times New Roman" w:hAnsi="Times New Roman" w:cs="Times New Roman"/>
          <w:sz w:val="24"/>
          <w:szCs w:val="24"/>
        </w:rPr>
        <w:t>.Формирование проекта местного бюджета</w:t>
      </w:r>
    </w:p>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 второй год планового периода</w:t>
      </w:r>
    </w:p>
    <w:p>
      <w:pPr>
        <w:autoSpaceDE w:val="0"/>
        <w:autoSpaceDN w:val="0"/>
        <w:adjustRightInd w:val="0"/>
        <w:spacing w:after="0" w:line="240" w:lineRule="auto"/>
        <w:jc w:val="center"/>
        <w:rPr>
          <w:rFonts w:hint="default" w:ascii="Times New Roman" w:hAnsi="Times New Roman" w:cs="Times New Roman"/>
          <w:sz w:val="24"/>
          <w:szCs w:val="24"/>
        </w:rPr>
      </w:pP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Разработка прогноза доходов на второй год планового периода осуществляется на основании:</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действующего законодательства Российской Федерации о налогах и сборах, законодательства Новосибирской области о налогах и сборах, нормативно-правовых актов органов местного самоуправления, а также их предполагаемых изменений;</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нормативов отчислений от федеральных, региональных налогов и налогов, предусмотренных специальными налоговыми режимами, в районный бюджет;</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Разработка проекта расходной части местного бюджета на второй год планового периода осуществляется на основании:</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показателей прогноза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отчетных показателей исполнения плана социально-экономического развития и информации об исполнении муниципальных заданий муниципальными учреждениями;</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действующих и вновь принимаемых расходных обязательств местного бюджета.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 предельного объема расходов местного бюджета на второй год планового периода осуществляется следующим образом:</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исходя из ожидаемых доходов и источников финансирования дефицита местного бюджета рассчитывается общий объем ожидаемых расходов местного бюджета в условиях действующего налогового и бюджетного законодательства, а также с учетом его ожидаемых изменений;</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на основании данных реестра расходных обязательств определяется объем действующих обязательств;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3)оценивается объем ресурсов для формирования бюджета принимаемых обязательств.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случае если сумма объема бюджета действующих обязательств превышает планируемый объем доходов и источников финансирования дефицита местного бюджета, действующие расходные обязательства подлежат пересмотру.</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составлении прогноза доходов и основных показателей расходов бюджета в расчет не принимаются объемы передаваемых в бюджет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из областного бюджета межбюджетных трансфертов для осуществления областных муниципальных полномочий (субвенции из областного фонда компенсаций).</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Общий объем бюджета действующих обязательств доводится до получателей средств местного бюджета.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Получатели средств местного бюджета, исходя из целей и планируемых результатов государственной и муниципальной политики, представляют обоснованные предложения, в том числе и с точки зрения эффективности, в бюджет принимаемых обязательств.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Предложения должны соответствовать целям, задачам и планируемым результатам, обозначенным в планово-прогнозных документах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5) если объем доходов местного бюджета превышает объем бюджета действующих обязательств и объем резервного фонда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то оставшаяся часть доходов местного бюджета направляется на формирование бюджета принимаемых обязательств и (или) сокращение долговых обязательств;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6) бюджет принимаемых обязательств распределяется администрацией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между получателями средств местного бюджета в соответствии с решениями, принятыми администрацией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center"/>
        <w:rPr>
          <w:rFonts w:hint="default" w:ascii="Times New Roman" w:hAnsi="Times New Roman" w:cs="Times New Roman"/>
          <w:bCs/>
          <w:sz w:val="24"/>
          <w:szCs w:val="24"/>
        </w:rPr>
      </w:pPr>
      <w:r>
        <w:rPr>
          <w:rFonts w:hint="default" w:ascii="Times New Roman" w:hAnsi="Times New Roman" w:cs="Times New Roman"/>
          <w:bCs/>
          <w:sz w:val="24"/>
          <w:szCs w:val="24"/>
        </w:rPr>
        <w:t>Х. Внесение проекта</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 xml:space="preserve">решения о местном бюджете  на рассмотрение в Совет депутатов </w:t>
      </w:r>
      <w:r>
        <w:rPr>
          <w:rFonts w:hint="default" w:ascii="Times New Roman" w:hAnsi="Times New Roman" w:cs="Times New Roman"/>
          <w:bCs/>
          <w:sz w:val="24"/>
          <w:szCs w:val="24"/>
          <w:lang w:val="ru-RU"/>
        </w:rPr>
        <w:t>Орловского</w:t>
      </w:r>
      <w:r>
        <w:rPr>
          <w:rFonts w:hint="default" w:ascii="Times New Roman" w:hAnsi="Times New Roman" w:cs="Times New Roman"/>
          <w:bCs/>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color w:val="000000"/>
          <w:sz w:val="24"/>
          <w:szCs w:val="24"/>
          <w:shd w:val="clear" w:color="auto" w:fill="FFFFFF"/>
        </w:rPr>
        <w:t xml:space="preserve">Администрация </w:t>
      </w:r>
      <w:r>
        <w:rPr>
          <w:rFonts w:hint="default" w:ascii="Times New Roman" w:hAnsi="Times New Roman" w:cs="Times New Roman"/>
          <w:color w:val="000000"/>
          <w:sz w:val="24"/>
          <w:szCs w:val="24"/>
          <w:shd w:val="clear" w:color="auto" w:fill="FFFFFF"/>
          <w:lang w:val="ru-RU"/>
        </w:rPr>
        <w:t>Орловского</w:t>
      </w:r>
      <w:r>
        <w:rPr>
          <w:rFonts w:hint="default" w:ascii="Times New Roman" w:hAnsi="Times New Roman" w:cs="Times New Roman"/>
          <w:color w:val="000000"/>
          <w:sz w:val="24"/>
          <w:szCs w:val="24"/>
          <w:shd w:val="clear" w:color="auto" w:fill="FFFFFF"/>
        </w:rPr>
        <w:t xml:space="preserve"> сельсовета вносит на рассмотрение Совета депутатов </w:t>
      </w:r>
      <w:r>
        <w:rPr>
          <w:rFonts w:hint="default" w:ascii="Times New Roman" w:hAnsi="Times New Roman" w:cs="Times New Roman"/>
          <w:color w:val="000000"/>
          <w:sz w:val="24"/>
          <w:szCs w:val="24"/>
          <w:shd w:val="clear" w:color="auto" w:fill="FFFFFF"/>
          <w:lang w:val="ru-RU"/>
        </w:rPr>
        <w:t>Орловского</w:t>
      </w:r>
      <w:r>
        <w:rPr>
          <w:rFonts w:hint="default" w:ascii="Times New Roman" w:hAnsi="Times New Roman" w:cs="Times New Roman"/>
          <w:color w:val="000000"/>
          <w:sz w:val="24"/>
          <w:szCs w:val="24"/>
          <w:shd w:val="clear" w:color="auto" w:fill="FFFFFF"/>
        </w:rPr>
        <w:t xml:space="preserve"> сельсовета проект решения о местном бюджете в сроки, установленные муниципальным правовым актом Совета депутатов </w:t>
      </w:r>
      <w:r>
        <w:rPr>
          <w:rFonts w:hint="default" w:ascii="Times New Roman" w:hAnsi="Times New Roman" w:cs="Times New Roman"/>
          <w:color w:val="000000"/>
          <w:sz w:val="24"/>
          <w:szCs w:val="24"/>
          <w:shd w:val="clear" w:color="auto" w:fill="FFFFFF"/>
          <w:lang w:val="ru-RU"/>
        </w:rPr>
        <w:t>Орловского</w:t>
      </w:r>
      <w:r>
        <w:rPr>
          <w:rFonts w:hint="default" w:ascii="Times New Roman" w:hAnsi="Times New Roman" w:cs="Times New Roman"/>
          <w:color w:val="000000"/>
          <w:sz w:val="24"/>
          <w:szCs w:val="24"/>
          <w:shd w:val="clear" w:color="auto" w:fill="FFFFFF"/>
        </w:rPr>
        <w:t xml:space="preserve"> сельсовета, но не позднее 15 ноября текущего года.</w:t>
      </w:r>
    </w:p>
    <w:p>
      <w:pPr>
        <w:autoSpaceDE w:val="0"/>
        <w:autoSpaceDN w:val="0"/>
        <w:adjustRightInd w:val="0"/>
        <w:ind w:firstLine="540"/>
        <w:jc w:val="both"/>
        <w:rPr>
          <w:rFonts w:hint="default" w:ascii="Times New Roman" w:hAnsi="Times New Roman" w:cs="Times New Roman"/>
          <w:sz w:val="24"/>
          <w:szCs w:val="24"/>
        </w:rPr>
      </w:pPr>
    </w:p>
    <w:tbl>
      <w:tblPr>
        <w:tblStyle w:val="30"/>
        <w:tblW w:w="9571" w:type="dxa"/>
        <w:tblInd w:w="0" w:type="dxa"/>
        <w:tblLayout w:type="fixed"/>
        <w:tblCellMar>
          <w:top w:w="0" w:type="dxa"/>
          <w:left w:w="108" w:type="dxa"/>
          <w:bottom w:w="0" w:type="dxa"/>
          <w:right w:w="108" w:type="dxa"/>
        </w:tblCellMar>
      </w:tblPr>
      <w:tblGrid>
        <w:gridCol w:w="4038"/>
        <w:gridCol w:w="5533"/>
      </w:tblGrid>
      <w:tr>
        <w:tblPrEx>
          <w:tblLayout w:type="fixed"/>
        </w:tblPrEx>
        <w:tc>
          <w:tcPr>
            <w:tcW w:w="4038" w:type="dxa"/>
          </w:tcPr>
          <w:p>
            <w:pPr>
              <w:spacing w:after="0" w:line="240" w:lineRule="auto"/>
              <w:rPr>
                <w:rFonts w:hint="default" w:ascii="Times New Roman" w:hAnsi="Times New Roman" w:cs="Times New Roman"/>
                <w:sz w:val="24"/>
                <w:szCs w:val="24"/>
              </w:rPr>
            </w:pPr>
          </w:p>
        </w:tc>
        <w:tc>
          <w:tcPr>
            <w:tcW w:w="5533" w:type="dxa"/>
          </w:tcPr>
          <w:p>
            <w:pPr>
              <w:shd w:val="clear" w:color="auto" w:fill="FFFFFF"/>
              <w:spacing w:after="0" w:line="240" w:lineRule="auto"/>
              <w:ind w:firstLine="708"/>
              <w:jc w:val="right"/>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w:t>
            </w:r>
          </w:p>
          <w:p>
            <w:pPr>
              <w:shd w:val="clear" w:color="auto" w:fill="FFFFFF"/>
              <w:spacing w:after="0" w:line="240" w:lineRule="auto"/>
              <w:ind w:firstLine="12"/>
              <w:jc w:val="right"/>
              <w:rPr>
                <w:rFonts w:hint="default" w:ascii="Times New Roman" w:hAnsi="Times New Roman" w:cs="Times New Roman"/>
                <w:spacing w:val="2"/>
                <w:sz w:val="24"/>
                <w:szCs w:val="24"/>
                <w:lang w:val="ru-RU"/>
              </w:rPr>
            </w:pPr>
            <w:r>
              <w:rPr>
                <w:rFonts w:hint="default" w:ascii="Times New Roman" w:hAnsi="Times New Roman" w:cs="Times New Roman"/>
                <w:spacing w:val="2"/>
                <w:sz w:val="24"/>
                <w:szCs w:val="24"/>
                <w:lang w:val="ru-RU"/>
              </w:rPr>
              <w:t>приложение</w:t>
            </w: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к Положению о порядке и сроках составления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одновременно с проектом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shd w:val="clear" w:color="auto" w:fill="FFFFFF"/>
              <w:spacing w:after="0" w:line="240" w:lineRule="auto"/>
              <w:ind w:firstLine="708"/>
              <w:jc w:val="right"/>
              <w:rPr>
                <w:rFonts w:hint="default" w:ascii="Times New Roman" w:hAnsi="Times New Roman" w:cs="Times New Roman"/>
                <w:sz w:val="24"/>
                <w:szCs w:val="24"/>
              </w:rPr>
            </w:pPr>
          </w:p>
        </w:tc>
      </w:tr>
    </w:tbl>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ПЛАН-ГРАФИК</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мероприятий по составлению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 </w:t>
      </w:r>
    </w:p>
    <w:p>
      <w:pPr>
        <w:spacing w:after="0" w:line="240" w:lineRule="auto"/>
        <w:jc w:val="center"/>
        <w:rPr>
          <w:rFonts w:hint="default" w:ascii="Times New Roman" w:hAnsi="Times New Roman" w:cs="Times New Roman"/>
          <w:b/>
          <w:sz w:val="24"/>
          <w:szCs w:val="24"/>
        </w:rPr>
      </w:pPr>
    </w:p>
    <w:tbl>
      <w:tblPr>
        <w:tblStyle w:val="30"/>
        <w:tblW w:w="103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4085"/>
        <w:gridCol w:w="2280"/>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п/п</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мероприятия</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Срок исполнения</w:t>
            </w:r>
          </w:p>
        </w:tc>
        <w:tc>
          <w:tcPr>
            <w:tcW w:w="308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Ответственный исполнитель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1.</w:t>
            </w:r>
          </w:p>
        </w:tc>
        <w:tc>
          <w:tcPr>
            <w:tcW w:w="408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Представить основные параметры прогноза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очередной финансовый год и плановый период, одобренные администрацией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3 рабочих дней после одобрения администрацией </w:t>
            </w:r>
            <w:r>
              <w:rPr>
                <w:rFonts w:hint="default" w:ascii="Times New Roman" w:hAnsi="Times New Roman" w:cs="Times New Roman"/>
                <w:color w:val="000000"/>
                <w:spacing w:val="2"/>
                <w:sz w:val="24"/>
                <w:szCs w:val="24"/>
              </w:rPr>
              <w:t>муниципального образования</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(не позднее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Евдокимова Г.А.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2.</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Разработать и представить на рассмотрение основные направления бюджетной и   налоговой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очередной финансовый год и плановый период</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Евдокимова Г.А.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3.</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Уточнение натуральных показателей по объемам потребляемых услуг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(тепло, вода, ГСМ, связь, дератизация, электроэнергия)</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Краснова В.А.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trPr>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4.</w:t>
            </w:r>
          </w:p>
        </w:tc>
        <w:tc>
          <w:tcPr>
            <w:tcW w:w="4085" w:type="dxa"/>
            <w:tcBorders>
              <w:top w:val="single" w:color="auto" w:sz="4" w:space="0"/>
              <w:left w:val="single" w:color="auto" w:sz="4" w:space="0"/>
              <w:bottom w:val="single" w:color="auto" w:sz="4" w:space="0"/>
              <w:right w:val="single" w:color="auto" w:sz="4" w:space="0"/>
            </w:tcBorders>
          </w:tcPr>
          <w:p>
            <w:pPr>
              <w:pStyle w:val="123"/>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Представить объемы планируемых бюджетных           ассигнований на          </w:t>
            </w:r>
          </w:p>
          <w:p>
            <w:pPr>
              <w:pStyle w:val="123"/>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исполнение действующих и </w:t>
            </w:r>
          </w:p>
          <w:p>
            <w:pPr>
              <w:pStyle w:val="123"/>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принимаемых расходных    </w:t>
            </w:r>
          </w:p>
          <w:p>
            <w:pPr>
              <w:pStyle w:val="123"/>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обязательств в соответствии с           </w:t>
            </w:r>
          </w:p>
          <w:p>
            <w:pPr>
              <w:pStyle w:val="123"/>
              <w:widowControl/>
              <w:jc w:val="both"/>
              <w:rPr>
                <w:rFonts w:hint="default" w:ascii="Times New Roman" w:hAnsi="Times New Roman" w:cs="Times New Roman"/>
                <w:sz w:val="24"/>
                <w:szCs w:val="24"/>
              </w:rPr>
            </w:pPr>
            <w:r>
              <w:rPr>
                <w:rFonts w:hint="default" w:ascii="Times New Roman" w:hAnsi="Times New Roman" w:cs="Times New Roman"/>
                <w:sz w:val="24"/>
                <w:szCs w:val="24"/>
              </w:rPr>
              <w:t>классификацией расходов  бюджета на очередной финансовый год и плановый период</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Получатели средств местного бюджета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trPr>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5.</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Разработать порядок и методику планирования бюджетных ассигнований на очередной финансовый год и плановый период</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Евдокимова Г.А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6.</w:t>
            </w:r>
          </w:p>
        </w:tc>
        <w:tc>
          <w:tcPr>
            <w:tcW w:w="4085" w:type="dxa"/>
            <w:tcBorders>
              <w:top w:val="single" w:color="auto" w:sz="4" w:space="0"/>
              <w:left w:val="single" w:color="auto" w:sz="4" w:space="0"/>
              <w:bottom w:val="single" w:color="auto" w:sz="4" w:space="0"/>
              <w:right w:val="single" w:color="auto" w:sz="4" w:space="0"/>
            </w:tcBorders>
          </w:tcPr>
          <w:p>
            <w:pPr>
              <w:pStyle w:val="123"/>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Сформировать плановый реестр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Краснова В.А.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7.</w:t>
            </w:r>
          </w:p>
        </w:tc>
        <w:tc>
          <w:tcPr>
            <w:tcW w:w="4085" w:type="dxa"/>
            <w:tcBorders>
              <w:top w:val="single" w:color="auto" w:sz="4" w:space="0"/>
              <w:left w:val="single" w:color="auto" w:sz="4" w:space="0"/>
              <w:bottom w:val="single" w:color="auto" w:sz="4" w:space="0"/>
              <w:right w:val="single" w:color="auto" w:sz="4" w:space="0"/>
            </w:tcBorders>
          </w:tcPr>
          <w:p>
            <w:pPr>
              <w:pStyle w:val="123"/>
              <w:widowControl/>
              <w:jc w:val="both"/>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 xml:space="preserve">Представить  прогноз доходной части бюджета </w:t>
            </w:r>
            <w:r>
              <w:rPr>
                <w:rFonts w:hint="default" w:ascii="Times New Roman" w:hAnsi="Times New Roman" w:cs="Times New Roman"/>
                <w:color w:val="000000" w:themeColor="text1"/>
                <w:sz w:val="24"/>
                <w:szCs w:val="24"/>
                <w:lang w:val="ru-RU"/>
              </w:rPr>
              <w:t>Орловского</w:t>
            </w:r>
            <w:r>
              <w:rPr>
                <w:rFonts w:hint="default" w:ascii="Times New Roman" w:hAnsi="Times New Roman" w:cs="Times New Roman"/>
                <w:color w:val="000000" w:themeColor="text1"/>
                <w:sz w:val="24"/>
                <w:szCs w:val="24"/>
              </w:rPr>
              <w:t xml:space="preserve"> сельсовета Кыштовского района Новосибирской области на очередной финансовый год и плановый период</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Специалист 1 разряда администрации</w:t>
            </w:r>
          </w:p>
          <w:p>
            <w:pPr>
              <w:widowControl w:val="0"/>
              <w:spacing w:after="0" w:line="240" w:lineRule="auto"/>
              <w:jc w:val="center"/>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lang w:val="ru-RU"/>
              </w:rPr>
              <w:t>Орловского</w:t>
            </w:r>
            <w:r>
              <w:rPr>
                <w:rFonts w:hint="default" w:ascii="Times New Roman" w:hAnsi="Times New Roman" w:cs="Times New Roman"/>
                <w:color w:val="000000" w:themeColor="text1"/>
                <w:sz w:val="24"/>
                <w:szCs w:val="24"/>
              </w:rPr>
              <w:t xml:space="preserve"> сельсовета</w:t>
            </w:r>
          </w:p>
          <w:p>
            <w:pPr>
              <w:spacing w:after="0" w:line="240" w:lineRule="auto"/>
              <w:jc w:val="center"/>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pacing w:val="2"/>
                <w:sz w:val="24"/>
                <w:szCs w:val="24"/>
              </w:rPr>
              <w:t>(</w:t>
            </w:r>
            <w:r>
              <w:rPr>
                <w:rFonts w:hint="default" w:ascii="Times New Roman" w:hAnsi="Times New Roman" w:cs="Times New Roman"/>
                <w:color w:val="000000" w:themeColor="text1"/>
                <w:spacing w:val="2"/>
                <w:sz w:val="24"/>
                <w:szCs w:val="24"/>
                <w:lang w:val="ru-RU"/>
              </w:rPr>
              <w:t>Краснова В.А.</w:t>
            </w:r>
            <w:r>
              <w:rPr>
                <w:rFonts w:hint="default" w:ascii="Times New Roman" w:hAnsi="Times New Roman" w:cs="Times New Roman"/>
                <w:color w:val="000000" w:themeColor="text1"/>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trPr>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8.</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Представить распределение объемов планируемых бюджетных ассигнований по действующим и принимаемым обязательствам с их обоснованием в разрезе ведомственной структуры расходов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и детализацией по статьям операций сектора  государственного управления, относящихся к расходам бюджетов, на очередной финансовый год и плановый   </w:t>
            </w:r>
            <w:r>
              <w:rPr>
                <w:rFonts w:hint="default" w:ascii="Times New Roman" w:hAnsi="Times New Roman" w:cs="Times New Roman"/>
                <w:sz w:val="24"/>
                <w:szCs w:val="24"/>
              </w:rPr>
              <w:br w:type="textWrapping"/>
            </w:r>
            <w:r>
              <w:rPr>
                <w:rFonts w:hint="default" w:ascii="Times New Roman" w:hAnsi="Times New Roman" w:cs="Times New Roman"/>
                <w:sz w:val="24"/>
                <w:szCs w:val="24"/>
              </w:rPr>
              <w:t>период</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Краснова В.А.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trPr>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9.</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Представить прогноз поступления источников финансирования дефицита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очередной финансовый год и плановый период.</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Краснова В.А.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10.</w:t>
            </w:r>
          </w:p>
        </w:tc>
        <w:tc>
          <w:tcPr>
            <w:tcW w:w="4085" w:type="dxa"/>
            <w:tcBorders>
              <w:top w:val="single" w:color="auto" w:sz="4" w:space="0"/>
              <w:left w:val="single" w:color="auto" w:sz="4" w:space="0"/>
              <w:bottom w:val="single" w:color="auto" w:sz="4" w:space="0"/>
              <w:right w:val="single" w:color="auto" w:sz="4" w:space="0"/>
            </w:tcBorders>
          </w:tcPr>
          <w:p>
            <w:pPr>
              <w:pStyle w:val="123"/>
              <w:widowControl/>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Представить реестр утвержденных и планируемых к утверждению муниципальных программ, предлагаемых к финансированию в очередном финансовом году и плановом периоде </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Евдокимова Г.А.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11.</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Произвести и представить оценку ожидаемого исполнения доходной части местного бюджета за текущий финансовый год (по итогам исполнения за 8 месяцев текущего финансового года)   </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auto"/>
                <w:spacing w:val="2"/>
                <w:sz w:val="24"/>
                <w:szCs w:val="24"/>
              </w:rPr>
              <w:t>(</w:t>
            </w:r>
            <w:r>
              <w:rPr>
                <w:rFonts w:hint="default" w:ascii="Times New Roman" w:hAnsi="Times New Roman" w:cs="Times New Roman"/>
                <w:color w:val="auto"/>
                <w:spacing w:val="2"/>
                <w:sz w:val="24"/>
                <w:szCs w:val="24"/>
                <w:lang w:val="ru-RU"/>
              </w:rPr>
              <w:t>Краснова В.А</w:t>
            </w:r>
            <w:r>
              <w:rPr>
                <w:rFonts w:hint="default" w:ascii="Times New Roman" w:hAnsi="Times New Roman" w:cs="Times New Roman"/>
                <w:color w:val="auto"/>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12.</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Подготовить и представить проекты решений Совета депутатов </w:t>
            </w:r>
            <w:r>
              <w:rPr>
                <w:rFonts w:hint="default" w:ascii="Times New Roman" w:hAnsi="Times New Roman" w:cs="Times New Roman"/>
                <w:color w:val="000000"/>
                <w:spacing w:val="2"/>
                <w:sz w:val="24"/>
                <w:szCs w:val="24"/>
              </w:rPr>
              <w:t>муниципального образования</w:t>
            </w:r>
            <w:r>
              <w:rPr>
                <w:rFonts w:hint="default" w:ascii="Times New Roman" w:hAnsi="Times New Roman" w:cs="Times New Roman"/>
                <w:sz w:val="24"/>
                <w:szCs w:val="24"/>
              </w:rPr>
              <w:t xml:space="preserve"> о внесении изменений в нормативные акты о налогах и сборах</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 декабря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Евдокимова Г.А.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13.</w:t>
            </w:r>
          </w:p>
        </w:tc>
        <w:tc>
          <w:tcPr>
            <w:tcW w:w="40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Разработать и представить на рассмотрение:</w:t>
            </w:r>
          </w:p>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-основные характеристики местного  бюджета на очередной финансовый год и плановый период;</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-распределение общего объема бюджетных ассигнований бюджета </w:t>
            </w:r>
            <w:r>
              <w:rPr>
                <w:rFonts w:hint="default" w:ascii="Times New Roman" w:hAnsi="Times New Roman" w:cs="Times New Roman"/>
                <w:color w:val="000000"/>
                <w:spacing w:val="2"/>
                <w:sz w:val="24"/>
                <w:szCs w:val="24"/>
              </w:rPr>
              <w:t>муниципального образования</w:t>
            </w:r>
            <w:r>
              <w:rPr>
                <w:rFonts w:hint="default" w:ascii="Times New Roman" w:hAnsi="Times New Roman" w:cs="Times New Roman"/>
                <w:sz w:val="24"/>
                <w:szCs w:val="24"/>
              </w:rPr>
              <w:t xml:space="preserve"> на исполнение принимаемых расходных обязательств</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до 25 ноября   </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Краснова В.А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14.</w:t>
            </w:r>
          </w:p>
        </w:tc>
        <w:tc>
          <w:tcPr>
            <w:tcW w:w="4085" w:type="dxa"/>
            <w:tcBorders>
              <w:top w:val="single" w:color="auto" w:sz="4" w:space="0"/>
              <w:left w:val="single" w:color="auto" w:sz="4" w:space="0"/>
              <w:bottom w:val="single" w:color="auto" w:sz="4" w:space="0"/>
              <w:right w:val="single" w:color="auto" w:sz="4" w:space="0"/>
            </w:tcBorders>
          </w:tcPr>
          <w:p>
            <w:pPr>
              <w:pStyle w:val="123"/>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Подготовить и представить проект муниципального правового акта о назначении публичных слушаний по вопросам:            </w:t>
            </w:r>
          </w:p>
          <w:p>
            <w:pPr>
              <w:pStyle w:val="123"/>
              <w:widowControl/>
              <w:numPr>
                <w:ilvl w:val="0"/>
                <w:numId w:val="5"/>
              </w:numPr>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 бюджете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на очередной финансовый год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плановый период.</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до </w:t>
            </w:r>
            <w:r>
              <w:rPr>
                <w:rFonts w:hint="default" w:ascii="Times New Roman" w:hAnsi="Times New Roman" w:cs="Times New Roman"/>
                <w:color w:val="auto"/>
                <w:sz w:val="24"/>
                <w:szCs w:val="24"/>
              </w:rPr>
              <w:t xml:space="preserve">15 </w:t>
            </w:r>
            <w:r>
              <w:rPr>
                <w:rFonts w:hint="default" w:ascii="Times New Roman" w:hAnsi="Times New Roman" w:cs="Times New Roman"/>
                <w:color w:val="auto"/>
                <w:sz w:val="24"/>
                <w:szCs w:val="24"/>
                <w:lang w:val="ru-RU"/>
              </w:rPr>
              <w:t>но</w:t>
            </w:r>
            <w:r>
              <w:rPr>
                <w:rFonts w:hint="default" w:ascii="Times New Roman" w:hAnsi="Times New Roman" w:cs="Times New Roman"/>
                <w:color w:val="auto"/>
                <w:sz w:val="24"/>
                <w:szCs w:val="24"/>
              </w:rPr>
              <w:t>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Евдокимова Г.А</w:t>
            </w:r>
            <w:r>
              <w:rPr>
                <w:rFonts w:hint="default" w:ascii="Times New Roman" w:hAnsi="Times New Roman" w:cs="Times New Roman"/>
                <w:color w:val="000000"/>
                <w:spacing w:val="2"/>
                <w:sz w:val="24"/>
                <w:szCs w:val="24"/>
              </w:rPr>
              <w:t>.)</w:t>
            </w:r>
          </w:p>
          <w:p>
            <w:pPr>
              <w:spacing w:after="0" w:line="240" w:lineRule="auto"/>
              <w:jc w:val="center"/>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15.</w:t>
            </w:r>
          </w:p>
        </w:tc>
        <w:tc>
          <w:tcPr>
            <w:tcW w:w="4085" w:type="dxa"/>
            <w:tcBorders>
              <w:top w:val="single" w:color="auto" w:sz="4" w:space="0"/>
              <w:left w:val="single" w:color="auto" w:sz="4" w:space="0"/>
              <w:bottom w:val="single" w:color="auto" w:sz="4" w:space="0"/>
              <w:right w:val="single" w:color="auto" w:sz="4" w:space="0"/>
            </w:tcBorders>
          </w:tcPr>
          <w:p>
            <w:pPr>
              <w:pStyle w:val="123"/>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Обеспечить проведение публичных слушаний по вопросам: </w:t>
            </w:r>
          </w:p>
          <w:p>
            <w:pPr>
              <w:pStyle w:val="123"/>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О бюджете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на очередной финансовый год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плановый период.</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до 15 </w:t>
            </w:r>
            <w:r>
              <w:rPr>
                <w:rFonts w:hint="default" w:ascii="Times New Roman" w:hAnsi="Times New Roman" w:cs="Times New Roman"/>
                <w:sz w:val="24"/>
                <w:szCs w:val="24"/>
                <w:lang w:val="ru-RU"/>
              </w:rPr>
              <w:t>дека</w:t>
            </w:r>
            <w:r>
              <w:rPr>
                <w:rFonts w:hint="default" w:ascii="Times New Roman" w:hAnsi="Times New Roman" w:cs="Times New Roman"/>
                <w:sz w:val="24"/>
                <w:szCs w:val="24"/>
              </w:rPr>
              <w:t>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Евдокимова Г.А.</w:t>
            </w:r>
            <w:r>
              <w:rPr>
                <w:rFonts w:hint="default" w:ascii="Times New Roman" w:hAnsi="Times New Roman" w:cs="Times New Roman"/>
                <w:color w:val="000000"/>
                <w:spacing w:val="2"/>
                <w:sz w:val="24"/>
                <w:szCs w:val="24"/>
              </w:rPr>
              <w:t>)</w:t>
            </w:r>
          </w:p>
          <w:p>
            <w:pPr>
              <w:spacing w:after="0" w:line="240" w:lineRule="auto"/>
              <w:jc w:val="center"/>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16.</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Направить на рассмотрение проект решения Совета депутатов</w:t>
            </w:r>
            <w:r>
              <w:rPr>
                <w:rFonts w:hint="default" w:ascii="Times New Roman" w:hAnsi="Times New Roman" w:cs="Times New Roman"/>
                <w:color w:val="000000"/>
                <w:spacing w:val="2"/>
                <w:sz w:val="24"/>
                <w:szCs w:val="24"/>
              </w:rPr>
              <w:t xml:space="preserve"> муниципального образования</w:t>
            </w:r>
            <w:r>
              <w:rPr>
                <w:rFonts w:hint="default" w:ascii="Times New Roman" w:hAnsi="Times New Roman" w:cs="Times New Roman"/>
                <w:sz w:val="24"/>
                <w:szCs w:val="24"/>
              </w:rPr>
              <w:t xml:space="preserve"> о бюджете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очередной финансовый год и плановый период, а также  документы и материалы, представляемые в Совет депутатов </w:t>
            </w:r>
            <w:r>
              <w:rPr>
                <w:rFonts w:hint="default" w:ascii="Times New Roman" w:hAnsi="Times New Roman" w:cs="Times New Roman"/>
                <w:color w:val="000000"/>
                <w:spacing w:val="2"/>
                <w:sz w:val="24"/>
                <w:szCs w:val="24"/>
              </w:rPr>
              <w:t>муниципального образования</w:t>
            </w:r>
            <w:r>
              <w:rPr>
                <w:rFonts w:hint="default" w:ascii="Times New Roman" w:hAnsi="Times New Roman" w:cs="Times New Roman"/>
                <w:sz w:val="24"/>
                <w:szCs w:val="24"/>
              </w:rPr>
              <w:t xml:space="preserve"> одновременно с проектом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очередной финансовый год и  плановый период             </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не позднее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Краснова В.А.</w:t>
            </w:r>
            <w:r>
              <w:rPr>
                <w:rFonts w:hint="default" w:ascii="Times New Roman" w:hAnsi="Times New Roman" w:cs="Times New Roman"/>
                <w:color w:val="000000"/>
                <w:spacing w:val="2"/>
                <w:sz w:val="24"/>
                <w:szCs w:val="24"/>
              </w:rPr>
              <w:t>)</w:t>
            </w:r>
          </w:p>
        </w:tc>
      </w:tr>
    </w:tbl>
    <w:p>
      <w:pPr>
        <w:pStyle w:val="5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АДМИНИСТРАЦИЯ ОРЛОВСКОГО СЕЛЬСОВЕТА</w:t>
      </w:r>
    </w:p>
    <w:p>
      <w:pPr>
        <w:pStyle w:val="52"/>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КЫШТОВСКОГО РАЙОНА НОВОСИБИРСКОЙ ОБЛАСТИ</w:t>
      </w:r>
    </w:p>
    <w:p>
      <w:pPr>
        <w:jc w:val="center"/>
        <w:outlineLvl w:val="0"/>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ПОСТАНОВЛЕНИЕ</w:t>
      </w:r>
    </w:p>
    <w:p>
      <w:pPr>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rPr>
        <w:t>От 2</w:t>
      </w:r>
      <w:r>
        <w:rPr>
          <w:rFonts w:hint="default" w:ascii="Times New Roman" w:hAnsi="Times New Roman" w:eastAsia="Times New Roman" w:cs="Times New Roman"/>
          <w:sz w:val="24"/>
          <w:szCs w:val="24"/>
          <w:lang w:val="ru-RU"/>
        </w:rPr>
        <w:t>5</w:t>
      </w:r>
      <w:r>
        <w:rPr>
          <w:rFonts w:hint="default" w:ascii="Times New Roman" w:hAnsi="Times New Roman" w:eastAsia="Times New Roman" w:cs="Times New Roman"/>
          <w:sz w:val="24"/>
          <w:szCs w:val="24"/>
        </w:rPr>
        <w:t xml:space="preserve">.10.2019 г.                                                              </w:t>
      </w:r>
      <w:r>
        <w:rPr>
          <w:rFonts w:hint="default" w:ascii="Times New Roman" w:hAnsi="Times New Roman" w:cs="Times New Roman"/>
          <w:sz w:val="24"/>
          <w:szCs w:val="24"/>
        </w:rPr>
        <w:t xml:space="preserve">                            № 3</w:t>
      </w:r>
      <w:r>
        <w:rPr>
          <w:rFonts w:hint="default" w:ascii="Times New Roman" w:hAnsi="Times New Roman" w:cs="Times New Roman"/>
          <w:sz w:val="24"/>
          <w:szCs w:val="24"/>
          <w:lang w:val="ru-RU"/>
        </w:rPr>
        <w:t>8</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Об основных направлениях бюджетной</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и</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налоговой политики Орловского сельсовета </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Кыштовского района Новосибирской области</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на 2020 год и плановый период 2021 и 2022 годов</w:t>
      </w:r>
    </w:p>
    <w:p>
      <w:pPr>
        <w:pStyle w:val="33"/>
        <w:widowControl/>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val="0"/>
          <w:bCs w:val="0"/>
          <w:sz w:val="24"/>
          <w:szCs w:val="24"/>
          <w:lang w:eastAsia="ru-RU"/>
        </w:rPr>
        <w:t>В соответствии с распоряжением Правительства Новосибирской области от 11.09.2019 г. № 370-рп «Об основных направлениях бюджетной и налоговой, политики, а также долговой политики Новосибирской области на 2020 год и плановый период 2021 и 2022 годов», постановлением администрации Орловского сельсовета Кыштовского района Новосибирской области  от 2</w:t>
      </w:r>
      <w:r>
        <w:rPr>
          <w:rFonts w:hint="default" w:ascii="Times New Roman" w:hAnsi="Times New Roman" w:eastAsia="Times New Roman" w:cs="Times New Roman"/>
          <w:b w:val="0"/>
          <w:bCs w:val="0"/>
          <w:sz w:val="24"/>
          <w:szCs w:val="24"/>
          <w:lang w:val="en-US" w:eastAsia="ru-RU"/>
        </w:rPr>
        <w:t>4</w:t>
      </w:r>
      <w:r>
        <w:rPr>
          <w:rFonts w:hint="default" w:ascii="Times New Roman" w:hAnsi="Times New Roman" w:eastAsia="Times New Roman" w:cs="Times New Roman"/>
          <w:b w:val="0"/>
          <w:bCs w:val="0"/>
          <w:sz w:val="24"/>
          <w:szCs w:val="24"/>
          <w:lang w:eastAsia="ru-RU"/>
        </w:rPr>
        <w:t>.</w:t>
      </w:r>
      <w:r>
        <w:rPr>
          <w:rFonts w:hint="default" w:ascii="Times New Roman" w:hAnsi="Times New Roman" w:eastAsia="Times New Roman" w:cs="Times New Roman"/>
          <w:b w:val="0"/>
          <w:bCs w:val="0"/>
          <w:sz w:val="24"/>
          <w:szCs w:val="24"/>
          <w:lang w:val="en-US" w:eastAsia="ru-RU"/>
        </w:rPr>
        <w:t>10</w:t>
      </w:r>
      <w:r>
        <w:rPr>
          <w:rFonts w:hint="default" w:ascii="Times New Roman" w:hAnsi="Times New Roman" w:eastAsia="Times New Roman" w:cs="Times New Roman"/>
          <w:b w:val="0"/>
          <w:bCs w:val="0"/>
          <w:sz w:val="24"/>
          <w:szCs w:val="24"/>
          <w:lang w:eastAsia="ru-RU"/>
        </w:rPr>
        <w:t xml:space="preserve">.2019 г. № </w:t>
      </w:r>
      <w:r>
        <w:rPr>
          <w:rFonts w:hint="default" w:ascii="Times New Roman" w:hAnsi="Times New Roman" w:eastAsia="Times New Roman" w:cs="Times New Roman"/>
          <w:b w:val="0"/>
          <w:bCs w:val="0"/>
          <w:sz w:val="24"/>
          <w:szCs w:val="24"/>
          <w:lang w:val="en-US" w:eastAsia="ru-RU"/>
        </w:rPr>
        <w:t>37</w:t>
      </w:r>
      <w:r>
        <w:rPr>
          <w:rFonts w:hint="default" w:ascii="Times New Roman" w:hAnsi="Times New Roman" w:eastAsia="Times New Roman" w:cs="Times New Roman"/>
          <w:b w:val="0"/>
          <w:bCs w:val="0"/>
          <w:sz w:val="24"/>
          <w:szCs w:val="24"/>
          <w:lang w:eastAsia="ru-RU"/>
        </w:rPr>
        <w:t xml:space="preserve"> «</w:t>
      </w:r>
      <w:r>
        <w:rPr>
          <w:rFonts w:hint="default" w:ascii="Times New Roman" w:hAnsi="Times New Roman" w:cs="Times New Roman"/>
          <w:b w:val="0"/>
          <w:bCs w:val="0"/>
          <w:sz w:val="24"/>
          <w:szCs w:val="24"/>
        </w:rPr>
        <w:t xml:space="preserve">О порядке и сроках составления проекта бюджета </w:t>
      </w:r>
      <w:r>
        <w:rPr>
          <w:rFonts w:hint="default" w:ascii="Times New Roman" w:hAnsi="Times New Roman" w:cs="Times New Roman"/>
          <w:b w:val="0"/>
          <w:bCs w:val="0"/>
          <w:sz w:val="24"/>
          <w:szCs w:val="24"/>
          <w:lang w:val="ru-RU"/>
        </w:rPr>
        <w:t>Орловского</w:t>
      </w:r>
      <w:r>
        <w:rPr>
          <w:rFonts w:hint="default" w:ascii="Times New Roman" w:hAnsi="Times New Roman" w:cs="Times New Roman"/>
          <w:b w:val="0"/>
          <w:bCs w:val="0"/>
          <w:sz w:val="24"/>
          <w:szCs w:val="24"/>
        </w:rPr>
        <w:t xml:space="preserve"> сельсовета Кыштовского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w:t>
      </w:r>
      <w:r>
        <w:rPr>
          <w:rFonts w:hint="default" w:ascii="Times New Roman" w:hAnsi="Times New Roman" w:cs="Times New Roman"/>
          <w:b w:val="0"/>
          <w:bCs w:val="0"/>
          <w:sz w:val="24"/>
          <w:szCs w:val="24"/>
          <w:lang w:val="ru-RU"/>
        </w:rPr>
        <w:t>Орловского</w:t>
      </w:r>
      <w:r>
        <w:rPr>
          <w:rFonts w:hint="default" w:ascii="Times New Roman" w:hAnsi="Times New Roman" w:cs="Times New Roman"/>
          <w:b w:val="0"/>
          <w:bCs w:val="0"/>
          <w:sz w:val="24"/>
          <w:szCs w:val="24"/>
        </w:rPr>
        <w:t xml:space="preserve"> сельсовета Кыштовского района Новосибирской области одновременно с проектом бюджета </w:t>
      </w:r>
      <w:r>
        <w:rPr>
          <w:rFonts w:hint="default" w:ascii="Times New Roman" w:hAnsi="Times New Roman" w:cs="Times New Roman"/>
          <w:b w:val="0"/>
          <w:bCs w:val="0"/>
          <w:sz w:val="24"/>
          <w:szCs w:val="24"/>
          <w:lang w:val="ru-RU"/>
        </w:rPr>
        <w:t>Орловского</w:t>
      </w:r>
      <w:r>
        <w:rPr>
          <w:rFonts w:hint="default" w:ascii="Times New Roman" w:hAnsi="Times New Roman" w:cs="Times New Roman"/>
          <w:b w:val="0"/>
          <w:bCs w:val="0"/>
          <w:sz w:val="24"/>
          <w:szCs w:val="24"/>
        </w:rPr>
        <w:t xml:space="preserve"> сельсовета Кыштовского района Новосибирской области</w:t>
      </w:r>
      <w:r>
        <w:rPr>
          <w:rFonts w:hint="default" w:ascii="Times New Roman" w:hAnsi="Times New Roman" w:eastAsia="Times New Roman" w:cs="Times New Roman"/>
          <w:b w:val="0"/>
          <w:bCs w:val="0"/>
          <w:sz w:val="24"/>
          <w:szCs w:val="24"/>
          <w:lang w:eastAsia="ru-RU"/>
        </w:rPr>
        <w:t>»,</w:t>
      </w:r>
      <w:r>
        <w:rPr>
          <w:rFonts w:hint="default" w:ascii="Times New Roman" w:hAnsi="Times New Roman" w:eastAsia="Times New Roman" w:cs="Times New Roman"/>
          <w:bCs/>
          <w:sz w:val="24"/>
          <w:szCs w:val="24"/>
          <w:lang w:eastAsia="ru-RU"/>
        </w:rPr>
        <w:t xml:space="preserve">  </w:t>
      </w:r>
    </w:p>
    <w:p>
      <w:pPr>
        <w:keepNext/>
        <w:spacing w:after="0" w:line="240" w:lineRule="auto"/>
        <w:ind w:firstLine="851"/>
        <w:jc w:val="both"/>
        <w:outlineLvl w:val="7"/>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Cs/>
          <w:sz w:val="24"/>
          <w:szCs w:val="24"/>
          <w:lang w:eastAsia="ru-RU"/>
        </w:rPr>
        <w:t xml:space="preserve"> </w:t>
      </w:r>
      <w:r>
        <w:rPr>
          <w:rFonts w:hint="default" w:ascii="Times New Roman" w:hAnsi="Times New Roman" w:eastAsia="Times New Roman" w:cs="Times New Roman"/>
          <w:sz w:val="24"/>
          <w:szCs w:val="24"/>
          <w:lang w:eastAsia="ru-RU"/>
        </w:rPr>
        <w:t>ПОСТАНОВЛЯЮ:</w:t>
      </w:r>
    </w:p>
    <w:p>
      <w:pPr>
        <w:spacing w:after="0" w:line="240" w:lineRule="auto"/>
        <w:ind w:firstLine="851"/>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 Утвердить прилагаемые основные направления бюджетной</w:t>
      </w:r>
      <w:r>
        <w:rPr>
          <w:rFonts w:hint="default" w:ascii="Times New Roman" w:hAnsi="Times New Roman" w:eastAsia="Times New Roman" w:cs="Times New Roman"/>
          <w:sz w:val="24"/>
          <w:szCs w:val="24"/>
          <w:lang w:val="en-US" w:eastAsia="ru-RU"/>
        </w:rPr>
        <w:t xml:space="preserve"> и</w:t>
      </w:r>
      <w:r>
        <w:rPr>
          <w:rFonts w:hint="default" w:ascii="Times New Roman" w:hAnsi="Times New Roman" w:eastAsia="Times New Roman" w:cs="Times New Roman"/>
          <w:sz w:val="24"/>
          <w:szCs w:val="24"/>
          <w:lang w:eastAsia="ru-RU"/>
        </w:rPr>
        <w:t xml:space="preserve"> налоговой политики Орловского сельсовета Кыштовского района Новосибирской области на 2020 год и плановый период 2021 и 2022 годов (далее - Основные направления ). </w:t>
      </w:r>
    </w:p>
    <w:p>
      <w:pPr>
        <w:spacing w:after="0" w:line="240" w:lineRule="auto"/>
        <w:ind w:firstLine="851"/>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2.Признать утратившим силу постановление администрации Орловского сельсовета от 27.10.2018 г. № 36 «Об основных направлениях бюджетной и налоговой политики Орловского сельсовета Кыштовского района Новосибирской области на 2019 год и плановый период 2020 и 2021 годов. </w:t>
      </w:r>
    </w:p>
    <w:p>
      <w:pPr>
        <w:autoSpaceDE w:val="0"/>
        <w:autoSpaceDN w:val="0"/>
        <w:adjustRightInd w:val="0"/>
        <w:spacing w:after="0"/>
        <w:ind w:firstLine="851"/>
        <w:jc w:val="both"/>
        <w:rPr>
          <w:rFonts w:hint="default" w:ascii="Times New Roman" w:hAnsi="Times New Roman" w:cs="Times New Roman"/>
          <w:sz w:val="24"/>
          <w:szCs w:val="24"/>
        </w:rPr>
      </w:pPr>
      <w:r>
        <w:rPr>
          <w:rFonts w:hint="default" w:ascii="Times New Roman" w:hAnsi="Times New Roman" w:cs="Times New Roman"/>
          <w:sz w:val="24"/>
          <w:szCs w:val="24"/>
        </w:rPr>
        <w:t>3. Опубликовать настоящее постановление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pPr>
        <w:spacing w:after="0" w:line="240" w:lineRule="auto"/>
        <w:ind w:firstLine="851"/>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4. Контроль за выполнением постановления оставляю за собой.</w:t>
      </w:r>
    </w:p>
    <w:p>
      <w:pPr>
        <w:spacing w:after="0" w:line="240" w:lineRule="auto"/>
        <w:ind w:firstLine="851"/>
        <w:jc w:val="both"/>
        <w:rPr>
          <w:rFonts w:hint="default" w:ascii="Times New Roman" w:hAnsi="Times New Roman" w:eastAsia="Times New Roman" w:cs="Times New Roman"/>
          <w:sz w:val="24"/>
          <w:szCs w:val="24"/>
          <w:lang w:val="en-US" w:eastAsia="ru-RU"/>
        </w:rPr>
      </w:pPr>
      <w:r>
        <w:rPr>
          <w:rFonts w:hint="default" w:ascii="Times New Roman" w:hAnsi="Times New Roman" w:cs="Times New Roman"/>
          <w:sz w:val="24"/>
          <w:szCs w:val="24"/>
          <w:lang w:eastAsia="ru-RU"/>
        </w:rPr>
        <w:t>Глава</w:t>
      </w:r>
      <w:r>
        <w:rPr>
          <w:rFonts w:hint="default" w:ascii="Times New Roman" w:hAnsi="Times New Roman" w:cs="Times New Roman"/>
          <w:sz w:val="24"/>
          <w:szCs w:val="24"/>
          <w:lang w:val="en-US" w:eastAsia="ru-RU"/>
        </w:rPr>
        <w:t xml:space="preserve"> Орловского сельсовета                 С.С. Криворотов</w:t>
      </w:r>
    </w:p>
    <w:p>
      <w:pPr>
        <w:spacing w:after="0" w:line="240" w:lineRule="auto"/>
        <w:ind w:right="-285"/>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 xml:space="preserve">                          </w:t>
      </w:r>
    </w:p>
    <w:p>
      <w:pPr>
        <w:pStyle w:val="33"/>
        <w:jc w:val="center"/>
        <w:rPr>
          <w:rFonts w:hint="default" w:ascii="Times New Roman" w:hAnsi="Times New Roman" w:cs="Times New Roman"/>
          <w:sz w:val="24"/>
          <w:szCs w:val="24"/>
        </w:rPr>
      </w:pPr>
      <w:r>
        <w:rPr>
          <w:rFonts w:hint="default" w:ascii="Times New Roman" w:hAnsi="Times New Roman" w:cs="Times New Roman"/>
          <w:sz w:val="24"/>
          <w:szCs w:val="24"/>
        </w:rPr>
        <w:t>ОСНОВНЫЕ НАПРАВЛЕНИЯ</w:t>
      </w:r>
    </w:p>
    <w:p>
      <w:pPr>
        <w:pStyle w:val="33"/>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Бюджетной</w:t>
      </w:r>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 xml:space="preserve"> налоговой  политики Орловского сельсовета Кыштовского района Новосибирской области </w:t>
      </w:r>
    </w:p>
    <w:p>
      <w:pPr>
        <w:pStyle w:val="33"/>
        <w:jc w:val="center"/>
        <w:rPr>
          <w:rFonts w:hint="default" w:ascii="Times New Roman" w:hAnsi="Times New Roman" w:cs="Times New Roman"/>
          <w:sz w:val="24"/>
          <w:szCs w:val="24"/>
        </w:rPr>
      </w:pPr>
      <w:r>
        <w:rPr>
          <w:rFonts w:hint="default" w:ascii="Times New Roman" w:hAnsi="Times New Roman" w:cs="Times New Roman"/>
          <w:sz w:val="24"/>
          <w:szCs w:val="24"/>
        </w:rPr>
        <w:t>на 2020 год и плановый период 2021и 2022 годов</w:t>
      </w:r>
    </w:p>
    <w:p>
      <w:pPr>
        <w:widowControl w:val="0"/>
        <w:autoSpaceDE w:val="0"/>
        <w:autoSpaceDN w:val="0"/>
        <w:adjustRightInd w:val="0"/>
        <w:spacing w:after="0" w:line="240" w:lineRule="auto"/>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lang w:val="en-US"/>
        </w:rPr>
        <w:t>I</w:t>
      </w:r>
      <w:r>
        <w:rPr>
          <w:rFonts w:hint="default" w:ascii="Times New Roman" w:hAnsi="Times New Roman" w:cs="Times New Roman"/>
          <w:b/>
          <w:sz w:val="24"/>
          <w:szCs w:val="24"/>
        </w:rPr>
        <w:t>.</w:t>
      </w:r>
      <w:r>
        <w:rPr>
          <w:rFonts w:hint="default" w:ascii="Times New Roman" w:hAnsi="Times New Roman" w:cs="Times New Roman"/>
          <w:b/>
          <w:sz w:val="24"/>
          <w:szCs w:val="24"/>
          <w:lang w:val="en-US"/>
        </w:rPr>
        <w:t> </w:t>
      </w:r>
      <w:r>
        <w:rPr>
          <w:rFonts w:hint="default" w:ascii="Times New Roman" w:hAnsi="Times New Roman" w:cs="Times New Roman"/>
          <w:b/>
          <w:sz w:val="24"/>
          <w:szCs w:val="24"/>
        </w:rPr>
        <w:t>Общие положения</w:t>
      </w:r>
    </w:p>
    <w:p>
      <w:pPr>
        <w:pStyle w:val="53"/>
        <w:widowControl w:val="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Основные направления бюджетной</w:t>
      </w:r>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 xml:space="preserve"> налоговой политики Орловского сельсовета Кыштовского района  Новосибирской области на 2020 год и плановый период 2021 и 2022 годов (далее – Основные направления) разработаны в целях формирования задач бюджетной</w:t>
      </w:r>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 xml:space="preserve"> налоговой политики на среднесрочный период, а также условий и подходов, принимаемых при составлении проекта  бюджета Орловского сельсовета Кыштовского района Новосибирской области на 2020 год и плановый период 2021 и 2022 годов, с учетом сложившейся экономической ситуации в  Новосибирской области, Кыштовском районе, муниципальном образовании Орловского сельсовета Кыштовского района Новосибирской области, а также тенденций его развития.</w:t>
      </w:r>
    </w:p>
    <w:p>
      <w:pPr>
        <w:widowControl w:val="0"/>
        <w:spacing w:after="0" w:line="240" w:lineRule="auto"/>
        <w:jc w:val="center"/>
        <w:outlineLvl w:val="0"/>
        <w:rPr>
          <w:rFonts w:hint="default" w:ascii="Times New Roman" w:hAnsi="Times New Roman" w:eastAsia="Calibri" w:cs="Times New Roman"/>
          <w:b/>
          <w:bCs/>
          <w:kern w:val="32"/>
          <w:sz w:val="24"/>
          <w:szCs w:val="24"/>
          <w:lang w:eastAsia="ru-RU"/>
        </w:rPr>
      </w:pPr>
      <w:r>
        <w:rPr>
          <w:rFonts w:hint="default" w:ascii="Times New Roman" w:hAnsi="Times New Roman" w:eastAsia="Calibri" w:cs="Times New Roman"/>
          <w:b/>
          <w:bCs/>
          <w:kern w:val="32"/>
          <w:sz w:val="24"/>
          <w:szCs w:val="24"/>
          <w:lang w:val="en-US" w:eastAsia="ru-RU"/>
        </w:rPr>
        <w:t>II</w:t>
      </w:r>
      <w:r>
        <w:rPr>
          <w:rFonts w:hint="default" w:ascii="Times New Roman" w:hAnsi="Times New Roman" w:eastAsia="Calibri" w:cs="Times New Roman"/>
          <w:b/>
          <w:bCs/>
          <w:kern w:val="32"/>
          <w:sz w:val="24"/>
          <w:szCs w:val="24"/>
          <w:lang w:eastAsia="ru-RU"/>
        </w:rPr>
        <w:t>. Налоговая политика</w:t>
      </w:r>
    </w:p>
    <w:p>
      <w:pPr>
        <w:widowControl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существующих налоговых льгот.</w:t>
      </w:r>
    </w:p>
    <w:p>
      <w:pPr>
        <w:widowControl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Созданию условий, необходимых для достижения устойчивых темпов экономического роста и развития социальной сферы на территории муниципального образования Орловского сельсовета Кыштовского района Новосибирской области, способствовало решение задач по следующим направлениям:</w:t>
      </w:r>
    </w:p>
    <w:p>
      <w:pPr>
        <w:widowControl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 Проведена оценка эффективности налоговых льгот (пониженных ставок по налогам), в муниципальном образовании. По результатам проведенной оценки за 2017 год все льготы были признаны эффективными.</w:t>
      </w:r>
    </w:p>
    <w:p>
      <w:pPr>
        <w:widowControl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 Актуализация социальных налоговых льгот.</w:t>
      </w:r>
    </w:p>
    <w:p>
      <w:pPr>
        <w:widowControl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 В целях снижения налоговой нагрузки на граждан с ограниченными возможностями принято решение на областном уровне об установлении льгот по транспортному налогу для родителей (усыновителей, опекунов, попечителей), на иждивении которых находится ребенок-инвалид.</w:t>
      </w:r>
    </w:p>
    <w:p>
      <w:pPr>
        <w:widowControl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2.2. Учитывая важный вклад профсоюзных организаций в регулирование трудовых отношений, защиту и охрану труда, на областном уровне принято решение об освобождении профсоюзных организаций от уплаты налога на имущество организаций, исчисляемого исходя из кадастровой стоимости объектов недвижимого имущества.</w:t>
      </w:r>
    </w:p>
    <w:p>
      <w:pPr>
        <w:widowControl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 В целях недопущения сокращения доходов дорожного фонда в связи с отменой льготы по налогу на имущество в отношении имущества, относящегося к автомобильным дорогам общего пользования регионального, межмуниципального и местного значения, а также сооружений, являющихся их неотъемлемой технологической частью, введен равновесный источник формирования дорожного фонда в виде налога на имущество организаций, взимаемый с налогоплательщиков, учитывающих на балансе объекты дорожного хозяйства. Принятие данного решения позволило сохранить объем бюджетных средств, направляемых на цели финансового обеспечения дорожной деятельности.</w:t>
      </w:r>
    </w:p>
    <w:p>
      <w:pPr>
        <w:widowControl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ближайшей трехлетней перспективе приоритетным направлением налоговой политики муниципального образования Орловского сельсовета Кыштовского района Новосибирской области остается обеспечение стабильного социально-экономического развития и сбалансированности местного бюджета, что потребует принятия дополнительных решений в следующих направлениях: </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Увеличение налоговой базы, установление ставок налогов, актуализация налогового законодательства.</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1.2. По итогам проведенного мониторинга ставок по транспортному налогу, установленных в Сибирском федеральном округе, было выявлено, что в Новосибирской области на сегодняшний день действуют самые неактуальные ставки среди исследованных регионов. Так, для ряда категорий транспортных средств они не пересматривались с 2006 года. В то же время стоимость дорожных работ, финансируемых из бюджета, за эти годы значительно возросла. При этом транспортный налог является одним из источников формирования дорожного фонда.</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Поэтому на уровне области целесообразно установление оптимальных ставок на отдельные категории транспорта, включая «снегоходы, мотосани», «катера, моторные лодки и другие водные транспортные средства», «яхты и другие парусно-моторные средства», «гидроциклы», «воздушные транспортные средства».</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Принятие данной меры позволит обеспечить дополнительные поступления транспортного налога в областной бюджет Новосибирской области.</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1.3. В связи с отменой с 2021 года системы налогообложения в виде единого налога на вмененный доход по отдельным видам деятельности будет рассмотрен вопрос компенсации выпадающих доходов местных бюджетов.</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целях минимизации негативных последствий для налогоплательщиков в связи с отменой единого налога на вмененный доход по отдельным видам деятельности необходимо актуализировать перечень видов деятельности, в отношении которых применяется патентная система налогообложения.</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Ввиду необходимости смены налогового режима для налогоплательщиков, уплачивающих единый налог на вмененный доход, налоговыми органами совместно с муниципальным образованием будет осуществляться информирование налогоплательщиков о возможности применения и особенностях иных налоговых режимов.</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1.4. В целях поддержки налогоплательщиков за счет предоставления права применения нового налогового режима принято решение об участии в реализации на территории Новосибирской области пилотного проекта по установлению специального налогового режима «налог на профессиональный доход». Реализация данного налогового режима позволит снизить налоговую нагрузку на отдельные категории индивидуальных предпринимателей, а также легализоваться в правовом поле гражданам, ранее официально не трудоустроенным.</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1.5. Управлением Федеральной налоговой службы по Новосибирской области (далее – УФНС) совместно с департаментом имущества и земельных отношений Новосибирской области, Управлением Росреестра по Новосибирской области и муниципальным образованием будет продолжено выявление объектов недвижимости, не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уточнение сведений об их правообладателях, внесение их в регистры учета недвижимости, что позволит вовлечь данные объекты в налоговый оборот и обеспечит справедливые условия исполнения налоговых обязательств собственниками имущества.</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Повышение собираемости налогов и снижение уровня недоимки.</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 Для своевременного и полного исполнения физическими лицами обязанностей по уплате имущественных налогов в бюджетную систему Новосибирской области будет продолжено проведение информационной кампании, осведомляющей граждан о сроках и порядке уплаты имущественных налогов, а также о необходимости погашения уже имеющейся налоговой задолженности.</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Благодаря грамотной политике информационного освещения вопросов, связанных с налогообложением физических лиц, наблюдется ежегодный рост собираемости имущественных налогов в бюджетную систему.</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Продолжение реализации данной меры позволит не только укрепить доходную часть местного бюджета Орловского сельсовета Кыштовского района Новосибирской области, но и минимизирует риски возникновения налоговых нарушений граждан по причине их неосведомленности о нормах налогового права.</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Чтобы увеличить охват уведомленных граждан, муниципальному образованию и областным исполнительным органам государственной власти Новосибирской области следует обеспечить доведение информационных материалов до подведомственных учреждений с целью дальнейшего проведения разъяснительной работы с их сотрудниками. Кроме этого, муниципальному образованию необходимо привлекать в кампанию средства массовой информации и доступные на территории муниципального образования Интернет-ресурсы, в том числе социальные сети и мессенджеры.</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2.2. С целью повышения эффективности работы областных исполнительных органов государственной власти Новосибирской области и муниципального образования по снижению налоговой задолженности УФНС необходимо предоставлять исчерпывающую информацию об организациях, имеющих задолженность по обязательным платежам в бюджеты бюджетной системы Новосибирской области, в том числе об основном виде деятельности организации-должника.</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2.3. В целях объективного принятия решений относительно добросовестности (недобросовестности) налогоплательщика и дальнейшего инициирования в отношении него действий со стороны правоохранительных органов областным исполнительным органам государственной власти Новосибирской области и  муниципальному образованию при работе с  организациями, имеющими задолженность по обязательным платежам в  бюджеты различных уровней, необходимо руководствоваться рекомендациями, утвержденными комиссией при Правительстве Новосибирской области по  вопросам погашения задолженности по платежам в областной бюджет Новосибирской области (Порядок работы областных исполнительных органов государственной власти Новосибирской области с организациями, имеющими задолженность по платежам в областной бюджет Новосибирской области, Перечень обязательных действий недоимщиков, направленных на погашение задолженности по налогам, включающий дополнительные рекомендации организациям, оказывающим жилищно-коммунальные услуги).</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Укрепление доходной части местного бюджета.</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3.1. В целях укрепления доходной части местного бюджета муниципальному образованию совместно с налоговыми органами необходимо обеспечить исполнение планов мероприятий, направленных на уменьшение задолженности по имущественным налогам физических лиц.</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процессе исполнения указанных планов должны быть достигнуты следующие целевые показатели: собираемость имущественных налогов свыше 92,5%, темп роста количества граждан, зарегистрированных в сервисе «Личный кабинет налогоплательщика», свыше 111,1%, доля налоговых уведомлений, доставленных и врученных гражданам, свыше 93,7%.</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 В помощь муниципальному образованию, УФНС необходимо найти решение в отношении налоговой задолженности в случае, если должник умер или отбыл на постоянное место жительство за пределы Российской Федерации.</w:t>
      </w:r>
    </w:p>
    <w:p>
      <w:pPr>
        <w:widowControl w:val="0"/>
        <w:spacing w:after="0" w:line="240" w:lineRule="auto"/>
        <w:ind w:firstLine="709"/>
        <w:jc w:val="center"/>
        <w:rPr>
          <w:rFonts w:hint="default" w:ascii="Times New Roman" w:hAnsi="Times New Roman" w:cs="Times New Roman"/>
          <w:b/>
          <w:sz w:val="24"/>
          <w:szCs w:val="24"/>
        </w:rPr>
      </w:pPr>
      <w:r>
        <w:rPr>
          <w:rFonts w:hint="default" w:ascii="Times New Roman" w:hAnsi="Times New Roman" w:cs="Times New Roman"/>
          <w:b/>
          <w:sz w:val="24"/>
          <w:szCs w:val="24"/>
        </w:rPr>
        <w:t>III. Бюджетная политика</w:t>
      </w:r>
    </w:p>
    <w:p>
      <w:pPr>
        <w:widowControl w:val="0"/>
        <w:spacing w:after="0" w:line="240" w:lineRule="auto"/>
        <w:ind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Итоги реализации бюджетной политики в 2018-2019 годах</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2018 году продолжилась работа по укреплению бюджета. Основные усилия направлялись на обеспечение реального привлечения доходов в местный бюджет, стабилизации уровня «собираемости» налогов и сборов.</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 целью пополнения доходной части местного бюджета от платежей по земельному налогу, а также для выявления и постановки на кадастровый учет используемых земельных участков на территории муниципального образования администрацией проводится муниципальный земельный контроль. </w:t>
      </w:r>
    </w:p>
    <w:p>
      <w:pPr>
        <w:widowControl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Одним из механизмов повышения эффективности использования средств бюджета является муниципальный заказ, который формируется путем проведения торгов. </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Четкая приоритизация расходов в совокупности с политикой рационального использования бюджетных средств и оптимизационных мероприятий позволили реализовать широкий спектр направлений бюджетной политики:</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Для поддержания реального уровня заработной платы, учитывая инфляционные процессы, в 2019 году с октября месяца проиндексированы на 4,3% фонд оплаты труда работников бюджетной сферы, не связанных с «майскими» Указами Президента Российской Федерации. Кроме того, с января 2019 года выплачивалась заработная плата не ниже прожиточного минимума второго квартала 2018 года, которая с учетом районного коэффициента составила 14100 рублей.</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В части содержания и обеспечения деятельности муниципального образования соблюдены ограничения норматива на формирование и исполнение управленческих расходов, установленного на областном уровне.</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В 2019 году на областном уровне разработаны единые методические рекомендации по ведению бюджетного учета и формированию бюджетной отчетности и запущено внедрение единой автоматизированной системы, предназначенной для ведения централизованного бюджетного учета и формированию бюджетной отчетности (далее – ЕАСЦБУ).</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Для обеспечения полной и своевременной оплаты всех предусмотренных на год бюджетных обязательств, начиная с 2018 года, введено формирование и ведение кассового плана с помесячной детализацией, что позволило не только снизить документооборот, но и повысить качество прогнозирования.</w:t>
      </w:r>
    </w:p>
    <w:p>
      <w:pPr>
        <w:widowControl w:val="0"/>
        <w:spacing w:after="0" w:line="240" w:lineRule="auto"/>
        <w:ind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Направления бюджетной политики на 2020-2022 годы</w:t>
      </w:r>
    </w:p>
    <w:p>
      <w:pPr>
        <w:widowControl w:val="0"/>
        <w:spacing w:after="0" w:line="240" w:lineRule="auto"/>
        <w:ind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1. Направления бюджетной политики в сфере обеспечения социальных обязательств.</w:t>
      </w:r>
    </w:p>
    <w:p>
      <w:pPr>
        <w:widowControl w:val="0"/>
        <w:autoSpaceDE w:val="0"/>
        <w:autoSpaceDN w:val="0"/>
        <w:adjustRightInd w:val="0"/>
        <w:spacing w:after="0"/>
        <w:ind w:firstLine="540"/>
        <w:jc w:val="both"/>
        <w:rPr>
          <w:rFonts w:hint="default" w:ascii="Times New Roman" w:hAnsi="Times New Roman" w:eastAsia="Calibri" w:cs="Times New Roman"/>
          <w:sz w:val="24"/>
          <w:szCs w:val="24"/>
        </w:rPr>
      </w:pPr>
      <w:r>
        <w:rPr>
          <w:rFonts w:hint="default" w:ascii="Times New Roman" w:hAnsi="Times New Roman" w:cs="Times New Roman"/>
          <w:sz w:val="24"/>
          <w:szCs w:val="24"/>
        </w:rPr>
        <w:t xml:space="preserve">Обеспечение социальных обязательств </w:t>
      </w:r>
      <w:r>
        <w:rPr>
          <w:rFonts w:hint="default" w:ascii="Times New Roman" w:hAnsi="Times New Roman" w:eastAsia="Calibri" w:cs="Times New Roman"/>
          <w:sz w:val="24"/>
          <w:szCs w:val="24"/>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pPr>
        <w:widowControl w:val="0"/>
        <w:autoSpaceDE w:val="0"/>
        <w:autoSpaceDN w:val="0"/>
        <w:adjustRightInd w:val="0"/>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Концентрация финансовых ресурсов должна быть так же сосредоточена на необходимости: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выполнения задач, поставленных в Указах Президента Российской Федерации от 07.05.2012 № 596 - 601, 606, от 01.06.2012 № 761, от 28.12.2012 № 1688 для сохранения соотношения на уровне достигнутых значений результатов, установленных в «дорожных картах»;</w:t>
      </w:r>
    </w:p>
    <w:p>
      <w:pPr>
        <w:widowControl w:val="0"/>
        <w:autoSpaceDE w:val="0"/>
        <w:autoSpaceDN w:val="0"/>
        <w:adjustRightInd w:val="0"/>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ежегодной индексации оплаты труда работников бюджетной сферы, в соответствии с прогнозным уровнем инфляции;</w:t>
      </w:r>
    </w:p>
    <w:p>
      <w:pPr>
        <w:widowControl w:val="0"/>
        <w:autoSpaceDE w:val="0"/>
        <w:autoSpaceDN w:val="0"/>
        <w:adjustRightInd w:val="0"/>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повышения минимального размера оплаты труда до уровня прожиточного минимума, в целом по России, с учетом районного коэффициента.</w:t>
      </w:r>
    </w:p>
    <w:p>
      <w:pPr>
        <w:widowControl w:val="0"/>
        <w:spacing w:after="0" w:line="240" w:lineRule="auto"/>
        <w:ind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2. Направления бюджетной политики в реальном секторе экономики.</w:t>
      </w:r>
    </w:p>
    <w:p>
      <w:pPr>
        <w:autoSpaceDE w:val="0"/>
        <w:autoSpaceDN w:val="0"/>
        <w:adjustRightInd w:val="0"/>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Учитывая положительные тенденции, планируется в целом сохранение направлений бюджетной политики в сфере реального сектора экономики.</w:t>
      </w:r>
    </w:p>
    <w:p>
      <w:pPr>
        <w:autoSpaceDE w:val="0"/>
        <w:autoSpaceDN w:val="0"/>
        <w:adjustRightInd w:val="0"/>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Будут сохранены:</w:t>
      </w:r>
    </w:p>
    <w:p>
      <w:pPr>
        <w:autoSpaceDE w:val="0"/>
        <w:autoSpaceDN w:val="0"/>
        <w:adjustRightInd w:val="0"/>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pPr>
        <w:autoSpaceDE w:val="0"/>
        <w:autoSpaceDN w:val="0"/>
        <w:adjustRightInd w:val="0"/>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pPr>
        <w:autoSpaceDE w:val="0"/>
        <w:autoSpaceDN w:val="0"/>
        <w:adjustRightInd w:val="0"/>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pPr>
        <w:autoSpaceDE w:val="0"/>
        <w:autoSpaceDN w:val="0"/>
        <w:adjustRightInd w:val="0"/>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pPr>
        <w:autoSpaceDE w:val="0"/>
        <w:autoSpaceDN w:val="0"/>
        <w:adjustRightInd w:val="0"/>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Будет продолжена работа муниципальным образованием с потенциальными инвесторами и предпринимательским сообществом с целью:</w:t>
      </w:r>
    </w:p>
    <w:p>
      <w:pPr>
        <w:autoSpaceDE w:val="0"/>
        <w:autoSpaceDN w:val="0"/>
        <w:adjustRightInd w:val="0"/>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взаимовыгодного привлечения внебюджетных ресурсов на реализацию муниципальных проектов.</w:t>
      </w:r>
    </w:p>
    <w:p>
      <w:pPr>
        <w:autoSpaceDE w:val="0"/>
        <w:autoSpaceDN w:val="0"/>
        <w:adjustRightInd w:val="0"/>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pPr>
        <w:autoSpaceDE w:val="0"/>
        <w:autoSpaceDN w:val="0"/>
        <w:adjustRightInd w:val="0"/>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pPr>
        <w:autoSpaceDE w:val="0"/>
        <w:autoSpaceDN w:val="0"/>
        <w:adjustRightInd w:val="0"/>
        <w:spacing w:after="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w:t>
      </w:r>
    </w:p>
    <w:p>
      <w:pPr>
        <w:widowControl w:val="0"/>
        <w:spacing w:after="0" w:line="240" w:lineRule="auto"/>
        <w:ind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3. Бюджетная политика в сфере межбюджетных отношений.</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Основная задача бюджетной политики в сфере межбюджетных отношений на 2020-2022 годы состоит в гарантированном финансовом обеспечении приоритетных расходов, а также не снижении финансовых ресурсов местного бюджета.</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Планируются на областном уровне изменения в методику расчета налогового потенциала, учитываемого при расчете дотации на выравнивание бюджетной обеспеченности, обусловленные, в том числе внесением изменений в Бюджетный кодекс Российской Федерации в части уточнения состава неналоговых доходов, включаемых в расчет налогового потенциала местных бюджетов. Это позволит рассчитывать налоговый потенциал по наиболее стабильным и прогнозируемым доходным источникам местных бюджетов.</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На областном уровне будут разработаны и утверждены правила, устанавливающие общие требования к формированию, предоставлению и распределению субсидий из областного бюджета Новосибирской области местным бюджетам, а также порядок определения и установления предельного уровня софинансирования областным бюджетом Новосибирской области объема расходного обязательства муниципального образования. Указанные правила будут способствовать более четкому планированию объемов средств, направляемых из областного бюджета Новосибирской области на субсидирование расходных обязательств муниципальных образований, а также объемов средств местных бюджетов, необходимых для соблюдения условий предоставления субсидий.</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Одной из задач политики в сфере межбюджетных отношений является расширение финансовой самостоятельности органов местного самоуправления. Она будет решаться путем передачи нормативов по налогу, взимаемому в связи с применением упрощенной системы налогообложения, налогу на имущество юридических лиц, транспортному налогу и увеличения нецелевой составляющей финансовой помощи из областного бюджета Новосибирской области за счет отказа от предоставления ряда целевых трансфертов.</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Кроме того, областными исполнительными органами государственной власти Новосибирской области совместно с органами местного самоуправления будет проанализирована возможность создания муниципальных округов в Новосибирской области и их интеграции в бюджетную систему Новосибирской области.</w:t>
      </w:r>
    </w:p>
    <w:p>
      <w:pPr>
        <w:widowControl w:val="0"/>
        <w:spacing w:after="0" w:line="240" w:lineRule="auto"/>
        <w:ind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4. Направления бюджетной политики в сфере муниципального управления.</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Объем расходов на содержание муниципального образования и фонд оплаты труда муниципальных служащих Орловского сельсовета Кыштовского района Новосибирской области должен формироваться в соответствии с действующим законодательством и с   соблюдением ограничений, установленных Правительством Новосибирской области.</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отношении расходов органов местного самоуправления утвержден финансовый норматив формирования расходов на содержание органов местного самоуправления муниципальных образований Новосибирской области, мониторинг исполнения которого проводится ежегодно, а мониторинг плановых показателей текущего года – ежеквартально.</w:t>
      </w:r>
    </w:p>
    <w:p>
      <w:pPr>
        <w:widowControl w:val="0"/>
        <w:spacing w:after="0" w:line="240" w:lineRule="auto"/>
        <w:ind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5. Основные направления повышения эффективности бюджетной политики.</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 Начиная с 2020 года к работе на Едином портале будут подключены муниципальные образования Новосибирской области, в т.ч. и муниципальное образование Орловского сельсовета Кыштовского района Новосибирской области, что возлагает на них обязанности по размещению и поддержанию в актуальном состоянии бюджетных данных муниципального уровня. От оперативности размещения и достоверности данных на Едином портале зависит своевременность заключения соглашений с областными органами исполнительной власти о реализации мероприятий национальных проектов и региональных проектов Новосибирской области, что в свою очередь определяет быстроту заключения контрактов и выполнения мероприятий.</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5.2. Для обеспечения эффективного и целевого расходования бюджетных средств, снижения потерь и повышения финансовой дисциплины, областным исполнительным органам государственной власти Новосибирской области необходимо продолжить осуществление внутреннего финансового контроля и внутреннего финансового аудита в соответствии с федеральными стандартами внутреннего финансового аудита, установленными Министерством финансов Российской Федерации.</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5.3. Бюджетный кодекс Российской Федерации дополнен новым понятием «налоговые расходы публично-правового образования», которые определяются как выпадающие доходы, обусловленные предоставлением налоговых льгот, освобождений и преференций в качестве мер государственной поддержки в   соответствии с целями государственных программ. В текущем году Министерством финансов Российской Федерации завершена разработка методики оценки эффективности налоговых льгот и принято постановление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ближайшей перспективе будет определен порядок формирования перечня налоговых расходов Новосибирской области и установлен порядок осуществления оценки налоговых расходов Новосибирской области. Каждому куратору налоговых расходов, ответственному за достижение соответствующих налоговому расходу целей государственной программы, необходимо обеспечить принятие до конца текущего года методик оценки эффективности соответствующих налоговых расходов.</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Систематизация информации о налоговых расходах как одном из источников финансового обеспечения государственных программ Новосибирской области обеспечит достаточное финансово-экономическое обоснование принимаемых решений о налоговых расходах с точки зрения бюджетной и налоговой эффективности, целеполагание и системность применяемых налоговых мер стимулирования экономики.</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Для проведения оценки эффективности налоговых расходов муниципального образования в течение 2020 года будут приняты нормативные правовые акты, регулирующие формирование перечня налоговых расходов и оценки налоговых расходов местного бюджета.</w:t>
      </w:r>
    </w:p>
    <w:p>
      <w:pPr>
        <w:widowControl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Долговая политика Новосибирской области разработана в единстве с   налоговой и бюджетной политикой региона в целях обеспечения сбалансированности областного бюджета Новосибирской области на 2020 год и плановый период 2021 и 2022 годов с учетом рекомендаций Министерства финансов Российской Федерации по проведению субъектами Российской Федерации ответственной долговой политики.</w:t>
      </w:r>
    </w:p>
    <w:p>
      <w:pPr>
        <w:spacing w:after="0" w:line="240" w:lineRule="auto"/>
        <w:rPr>
          <w:rFonts w:ascii="Times New Roman" w:hAnsi="Times New Roman" w:cs="Times New Roman"/>
          <w:sz w:val="28"/>
          <w:szCs w:val="28"/>
        </w:rPr>
      </w:pPr>
    </w:p>
    <w:p>
      <w:pPr>
        <w:tabs>
          <w:tab w:val="left" w:pos="1620"/>
        </w:tabs>
        <w:rPr>
          <w:b/>
          <w:sz w:val="24"/>
          <w:szCs w:val="24"/>
          <w:lang w:val="ru-RU"/>
        </w:rPr>
      </w:pPr>
      <w:r>
        <w:rPr>
          <w:b/>
          <w:sz w:val="24"/>
          <w:szCs w:val="24"/>
          <w:lang w:val="ru-RU"/>
        </w:rPr>
        <w:t>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27, 2</w:t>
      </w:r>
      <w:r>
        <w:rPr>
          <w:b/>
          <w:sz w:val="24"/>
          <w:szCs w:val="24"/>
          <w:lang w:val="ru-RU"/>
        </w:rPr>
        <w:t>5</w:t>
      </w:r>
      <w:r>
        <w:rPr>
          <w:b/>
          <w:sz w:val="24"/>
          <w:szCs w:val="24"/>
        </w:rPr>
        <w:t xml:space="preserve"> октября 2019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rPr>
          <w:sz w:val="20"/>
          <w:szCs w:val="20"/>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footerReference r:id="rId4" w:type="default"/>
      <w:headerReference r:id="rId3" w:type="even"/>
      <w:footerReference r:id="rId5" w:type="even"/>
      <w:pgSz w:w="11906" w:h="16838"/>
      <w:pgMar w:top="568" w:right="851"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ourier New">
    <w:panose1 w:val="02070309020205020404"/>
    <w:charset w:val="CC"/>
    <w:family w:val="modern"/>
    <w:pitch w:val="default"/>
    <w:sig w:usb0="E0002EFF" w:usb1="C0007843"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 w:name="Consolas">
    <w:panose1 w:val="020B0609020204030204"/>
    <w:charset w:val="CC"/>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8"/>
      </w:rPr>
    </w:pPr>
    <w:r>
      <w:rPr>
        <w:rStyle w:val="28"/>
      </w:rPr>
      <w:fldChar w:fldCharType="begin"/>
    </w:r>
    <w:r>
      <w:rPr>
        <w:rStyle w:val="28"/>
      </w:rPr>
      <w:instrText xml:space="preserve">PAGE  </w:instrText>
    </w:r>
    <w:r>
      <w:rPr>
        <w:rStyle w:val="28"/>
      </w:rPr>
      <w:fldChar w:fldCharType="separate"/>
    </w:r>
    <w:r>
      <w:rPr>
        <w:rStyle w:val="28"/>
      </w:rPr>
      <w:t>4</w:t>
    </w:r>
    <w:r>
      <w:rPr>
        <w:rStyle w:val="28"/>
      </w:rPr>
      <w:fldChar w:fldCharType="end"/>
    </w:r>
  </w:p>
  <w:p>
    <w:pPr>
      <w:pStyle w:val="19"/>
      <w:ind w:right="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75F89"/>
    <w:multiLevelType w:val="multilevel"/>
    <w:tmpl w:val="21E75F89"/>
    <w:lvl w:ilvl="0" w:tentative="0">
      <w:start w:val="1"/>
      <w:numFmt w:val="decimal"/>
      <w:pStyle w:val="17"/>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1">
    <w:nsid w:val="3CF720C6"/>
    <w:multiLevelType w:val="multilevel"/>
    <w:tmpl w:val="3CF720C6"/>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858134C"/>
    <w:multiLevelType w:val="multilevel"/>
    <w:tmpl w:val="4858134C"/>
    <w:lvl w:ilvl="0" w:tentative="0">
      <w:start w:val="1"/>
      <w:numFmt w:val="decimal"/>
      <w:pStyle w:val="109"/>
      <w:lvlText w:val="%1."/>
      <w:lvlJc w:val="left"/>
      <w:pPr>
        <w:tabs>
          <w:tab w:val="left" w:pos="1134"/>
        </w:tabs>
        <w:ind w:left="0" w:firstLine="709"/>
      </w:pPr>
      <w:rPr>
        <w:rFonts w:hint="default" w:ascii="Times New Roman" w:hAnsi="Times New Roman"/>
        <w:b w:val="0"/>
        <w:i w:val="0"/>
        <w:caps w:val="0"/>
        <w:strike w:val="0"/>
        <w:dstrike w:val="0"/>
        <w:vanish w:val="0"/>
        <w:color w:val="auto"/>
        <w:spacing w:val="0"/>
        <w:sz w:val="24"/>
        <w:szCs w:val="24"/>
        <w:vertAlign w:val="baseline"/>
      </w:rPr>
    </w:lvl>
    <w:lvl w:ilvl="1" w:tentative="0">
      <w:start w:val="1"/>
      <w:numFmt w:val="decimal"/>
      <w:pStyle w:val="110"/>
      <w:lvlText w:val="%1.%2."/>
      <w:lvlJc w:val="left"/>
      <w:pPr>
        <w:tabs>
          <w:tab w:val="left" w:pos="1277"/>
        </w:tabs>
        <w:ind w:left="1" w:firstLine="709"/>
      </w:pPr>
      <w:rPr>
        <w:rFonts w:hint="default" w:ascii="Times New Roman" w:hAnsi="Times New Roman"/>
        <w:b w:val="0"/>
        <w:i w:val="0"/>
        <w:caps w:val="0"/>
        <w:strike w:val="0"/>
        <w:dstrike w:val="0"/>
        <w:vanish w:val="0"/>
        <w:color w:val="auto"/>
        <w:sz w:val="28"/>
        <w:szCs w:val="28"/>
        <w:vertAlign w:val="baseline"/>
      </w:rPr>
    </w:lvl>
    <w:lvl w:ilvl="2" w:tentative="0">
      <w:start w:val="1"/>
      <w:numFmt w:val="decimal"/>
      <w:pStyle w:val="111"/>
      <w:lvlText w:val="%1.%2.%3."/>
      <w:lvlJc w:val="left"/>
      <w:pPr>
        <w:tabs>
          <w:tab w:val="left" w:pos="3403"/>
        </w:tabs>
        <w:ind w:left="1985" w:firstLine="709"/>
      </w:pPr>
      <w:rPr>
        <w:rFonts w:hint="default" w:ascii="Times New Roman" w:hAnsi="Times New Roman"/>
        <w:b w:val="0"/>
        <w:i w:val="0"/>
        <w:caps w:val="0"/>
        <w:strike w:val="0"/>
        <w:dstrike w:val="0"/>
        <w:vanish w:val="0"/>
        <w:color w:val="auto"/>
        <w:sz w:val="24"/>
        <w:szCs w:val="24"/>
        <w:vertAlign w:val="baseline"/>
      </w:rPr>
    </w:lvl>
    <w:lvl w:ilvl="3" w:tentative="0">
      <w:start w:val="1"/>
      <w:numFmt w:val="decimal"/>
      <w:pStyle w:val="112"/>
      <w:lvlText w:val="%1.%2.%3.%4."/>
      <w:lvlJc w:val="left"/>
      <w:pPr>
        <w:tabs>
          <w:tab w:val="left" w:pos="1588"/>
        </w:tabs>
        <w:ind w:left="0" w:firstLine="709"/>
      </w:pPr>
      <w:rPr>
        <w:rFonts w:hint="default" w:ascii="Times New Roman" w:hAnsi="Times New Roman"/>
        <w:b w:val="0"/>
        <w:i w:val="0"/>
        <w:caps w:val="0"/>
        <w:strike w:val="0"/>
        <w:dstrike w:val="0"/>
        <w:vanish w:val="0"/>
        <w:color w:val="000000"/>
        <w:sz w:val="26"/>
        <w:vertAlign w:val="baseline"/>
      </w:rPr>
    </w:lvl>
    <w:lvl w:ilvl="4" w:tentative="0">
      <w:start w:val="1"/>
      <w:numFmt w:val="decimal"/>
      <w:pStyle w:val="113"/>
      <w:lvlText w:val="%5)"/>
      <w:lvlJc w:val="left"/>
      <w:pPr>
        <w:tabs>
          <w:tab w:val="left" w:pos="709"/>
        </w:tabs>
        <w:ind w:left="709" w:hanging="709"/>
      </w:pPr>
      <w:rPr>
        <w:rFonts w:hint="default" w:ascii="Times New Roman" w:hAnsi="Times New Roman"/>
        <w:b w:val="0"/>
        <w:i w:val="0"/>
        <w:caps w:val="0"/>
        <w:strike w:val="0"/>
        <w:dstrike w:val="0"/>
        <w:vanish w:val="0"/>
        <w:color w:val="auto"/>
        <w:sz w:val="28"/>
        <w:szCs w:val="28"/>
        <w:vertAlign w:val="baseline"/>
      </w:rPr>
    </w:lvl>
    <w:lvl w:ilvl="5" w:tentative="0">
      <w:start w:val="1"/>
      <w:numFmt w:val="russianLower"/>
      <w:pStyle w:val="114"/>
      <w:lvlText w:val="%6)"/>
      <w:lvlJc w:val="left"/>
      <w:pPr>
        <w:tabs>
          <w:tab w:val="left" w:pos="709"/>
        </w:tabs>
        <w:ind w:left="709" w:hanging="709"/>
      </w:pPr>
      <w:rPr>
        <w:rFonts w:hint="default" w:ascii="Times New Roman" w:hAnsi="Times New Roman"/>
        <w:b w:val="0"/>
        <w:i w:val="0"/>
        <w:caps w:val="0"/>
        <w:strike w:val="0"/>
        <w:dstrike w:val="0"/>
        <w:vanish w:val="0"/>
        <w:color w:val="000000"/>
        <w:sz w:val="26"/>
        <w:vertAlign w:val="baseline"/>
      </w:rPr>
    </w:lvl>
    <w:lvl w:ilvl="6" w:tentative="0">
      <w:start w:val="1"/>
      <w:numFmt w:val="decimal"/>
      <w:lvlText w:val="%7."/>
      <w:lvlJc w:val="center"/>
      <w:pPr>
        <w:tabs>
          <w:tab w:val="left" w:pos="851"/>
        </w:tabs>
        <w:ind w:left="0" w:firstLine="0"/>
      </w:pPr>
      <w:rPr>
        <w:rFonts w:hint="default" w:ascii="Times New Roman" w:hAnsi="Times New Roman"/>
        <w:caps w:val="0"/>
        <w:strike w:val="0"/>
        <w:dstrike w:val="0"/>
        <w:vanish w:val="0"/>
        <w:color w:val="auto"/>
        <w:sz w:val="26"/>
        <w:vertAlign w:val="baseline"/>
      </w:rPr>
    </w:lvl>
    <w:lvl w:ilvl="7" w:tentative="0">
      <w:start w:val="1"/>
      <w:numFmt w:val="decimal"/>
      <w:lvlText w:val="%8.%2."/>
      <w:lvlJc w:val="left"/>
      <w:pPr>
        <w:tabs>
          <w:tab w:val="left" w:pos="1134"/>
        </w:tabs>
        <w:ind w:left="0" w:firstLine="709"/>
      </w:pPr>
      <w:rPr>
        <w:rFonts w:hint="default" w:ascii="Times New Roman" w:hAnsi="Times New Roman"/>
        <w:caps w:val="0"/>
        <w:strike w:val="0"/>
        <w:dstrike w:val="0"/>
        <w:vanish w:val="0"/>
        <w:color w:val="auto"/>
        <w:sz w:val="26"/>
        <w:vertAlign w:val="baseline"/>
      </w:rPr>
    </w:lvl>
    <w:lvl w:ilvl="8" w:tentative="0">
      <w:start w:val="1"/>
      <w:numFmt w:val="decimal"/>
      <w:lvlText w:val="%1.%2.%3."/>
      <w:lvlJc w:val="left"/>
      <w:pPr>
        <w:tabs>
          <w:tab w:val="left" w:pos="1418"/>
        </w:tabs>
        <w:ind w:left="0" w:firstLine="709"/>
      </w:pPr>
      <w:rPr>
        <w:rFonts w:hint="default" w:ascii="Times New Roman" w:hAnsi="Times New Roman"/>
        <w:caps w:val="0"/>
        <w:strike w:val="0"/>
        <w:dstrike w:val="0"/>
        <w:vanish w:val="0"/>
        <w:color w:val="000000"/>
        <w:sz w:val="26"/>
        <w:vertAlign w:val="baseline"/>
      </w:rPr>
    </w:lvl>
  </w:abstractNum>
  <w:abstractNum w:abstractNumId="3">
    <w:nsid w:val="4E834C80"/>
    <w:multiLevelType w:val="multilevel"/>
    <w:tmpl w:val="4E834C80"/>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5916FF8"/>
    <w:multiLevelType w:val="multilevel"/>
    <w:tmpl w:val="55916FF8"/>
    <w:lvl w:ilvl="0" w:tentative="0">
      <w:start w:val="1"/>
      <w:numFmt w:val="decimal"/>
      <w:pStyle w:val="115"/>
      <w:lvlText w:val="%1."/>
      <w:lvlJc w:val="left"/>
      <w:pPr>
        <w:tabs>
          <w:tab w:val="left" w:pos="567"/>
        </w:tabs>
        <w:ind w:left="0" w:firstLine="0"/>
      </w:pPr>
      <w:rPr>
        <w:rFonts w:hint="default" w:ascii="Times New Roman" w:hAnsi="Times New Roman"/>
        <w:b w:val="0"/>
        <w:i w:val="0"/>
        <w:caps w:val="0"/>
        <w:strike w:val="0"/>
        <w:dstrike w:val="0"/>
        <w:vanish w:val="0"/>
        <w:color w:val="auto"/>
        <w:spacing w:val="0"/>
        <w:sz w:val="24"/>
        <w:vertAlign w:val="baseline"/>
      </w:rPr>
    </w:lvl>
    <w:lvl w:ilvl="1" w:tentative="0">
      <w:start w:val="1"/>
      <w:numFmt w:val="decimal"/>
      <w:pStyle w:val="116"/>
      <w:lvlText w:val="%2."/>
      <w:lvlJc w:val="left"/>
      <w:pPr>
        <w:tabs>
          <w:tab w:val="left" w:pos="1276"/>
        </w:tabs>
        <w:ind w:left="0" w:firstLine="709"/>
      </w:pPr>
      <w:rPr>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pStyle w:val="117"/>
      <w:lvlText w:val="%1.%2.%3."/>
      <w:lvlJc w:val="left"/>
      <w:pPr>
        <w:tabs>
          <w:tab w:val="left" w:pos="1418"/>
        </w:tabs>
        <w:ind w:left="0" w:firstLine="709"/>
      </w:pPr>
      <w:rPr>
        <w:rFonts w:hint="default" w:ascii="Times New Roman" w:hAnsi="Times New Roman"/>
        <w:b w:val="0"/>
        <w:i w:val="0"/>
        <w:caps w:val="0"/>
        <w:strike w:val="0"/>
        <w:dstrike w:val="0"/>
        <w:vanish w:val="0"/>
        <w:color w:val="auto"/>
        <w:sz w:val="24"/>
        <w:vertAlign w:val="baseline"/>
      </w:rPr>
    </w:lvl>
    <w:lvl w:ilvl="3" w:tentative="0">
      <w:start w:val="1"/>
      <w:numFmt w:val="decimal"/>
      <w:pStyle w:val="118"/>
      <w:lvlText w:val="%1.%2.%3.%4."/>
      <w:lvlJc w:val="left"/>
      <w:pPr>
        <w:tabs>
          <w:tab w:val="left" w:pos="1588"/>
        </w:tabs>
        <w:ind w:left="697" w:firstLine="12"/>
      </w:pPr>
      <w:rPr>
        <w:rFonts w:hint="default" w:ascii="Times New Roman" w:hAnsi="Times New Roman"/>
        <w:b w:val="0"/>
        <w:i w:val="0"/>
        <w:caps w:val="0"/>
        <w:strike w:val="0"/>
        <w:dstrike w:val="0"/>
        <w:vanish w:val="0"/>
        <w:color w:val="000000"/>
        <w:sz w:val="26"/>
        <w:vertAlign w:val="baseline"/>
      </w:rPr>
    </w:lvl>
    <w:lvl w:ilvl="4" w:tentative="0">
      <w:start w:val="1"/>
      <w:numFmt w:val="decimal"/>
      <w:pStyle w:val="119"/>
      <w:lvlText w:val="%5)"/>
      <w:lvlJc w:val="left"/>
      <w:pPr>
        <w:tabs>
          <w:tab w:val="left" w:pos="709"/>
        </w:tabs>
        <w:ind w:left="709" w:hanging="709"/>
      </w:pPr>
      <w:rPr>
        <w:rFonts w:hint="default" w:ascii="Times New Roman" w:hAnsi="Times New Roman"/>
        <w:b w:val="0"/>
        <w:i w:val="0"/>
        <w:caps w:val="0"/>
        <w:strike w:val="0"/>
        <w:dstrike w:val="0"/>
        <w:vanish w:val="0"/>
        <w:color w:val="auto"/>
        <w:sz w:val="24"/>
        <w:szCs w:val="24"/>
        <w:vertAlign w:val="baseline"/>
      </w:rPr>
    </w:lvl>
    <w:lvl w:ilvl="5" w:tentative="0">
      <w:start w:val="1"/>
      <w:numFmt w:val="russianLower"/>
      <w:pStyle w:val="120"/>
      <w:lvlText w:val="%6)"/>
      <w:lvlJc w:val="left"/>
      <w:pPr>
        <w:tabs>
          <w:tab w:val="left" w:pos="709"/>
        </w:tabs>
        <w:ind w:left="709" w:hanging="709"/>
      </w:pPr>
      <w:rPr>
        <w:rFonts w:hint="default" w:ascii="Times New Roman" w:hAnsi="Times New Roman"/>
        <w:b w:val="0"/>
        <w:i w:val="0"/>
        <w:caps w:val="0"/>
        <w:strike w:val="0"/>
        <w:dstrike w:val="0"/>
        <w:vanish w:val="0"/>
        <w:color w:val="000000"/>
        <w:sz w:val="24"/>
        <w:vertAlign w:val="baseline"/>
      </w:rPr>
    </w:lvl>
    <w:lvl w:ilvl="6" w:tentative="0">
      <w:start w:val="1"/>
      <w:numFmt w:val="bullet"/>
      <w:lvlText w:val="­"/>
      <w:lvlJc w:val="left"/>
      <w:pPr>
        <w:tabs>
          <w:tab w:val="left" w:pos="1391"/>
        </w:tabs>
        <w:ind w:left="1391" w:hanging="709"/>
      </w:pPr>
      <w:rPr>
        <w:rFonts w:hint="default" w:ascii="Courier New" w:hAnsi="Courier New"/>
        <w:caps w:val="0"/>
        <w:strike w:val="0"/>
        <w:dstrike w:val="0"/>
        <w:vanish w:val="0"/>
        <w:color w:val="000000"/>
        <w:vertAlign w:val="baseline"/>
      </w:rPr>
    </w:lvl>
    <w:lvl w:ilvl="7" w:tentative="0">
      <w:start w:val="1"/>
      <w:numFmt w:val="decimal"/>
      <w:lvlText w:val="%1.%2.%3.%4.%5.%6.%7.%8."/>
      <w:lvlJc w:val="left"/>
      <w:pPr>
        <w:tabs>
          <w:tab w:val="left" w:pos="8547"/>
        </w:tabs>
        <w:ind w:left="7971" w:hanging="1224"/>
      </w:pPr>
      <w:rPr>
        <w:rFonts w:hint="default"/>
      </w:rPr>
    </w:lvl>
    <w:lvl w:ilvl="8" w:tentative="0">
      <w:start w:val="1"/>
      <w:numFmt w:val="decimal"/>
      <w:lvlText w:val="%1.%2.%3.%4.%5.%6.%7.%8.%9."/>
      <w:lvlJc w:val="left"/>
      <w:pPr>
        <w:tabs>
          <w:tab w:val="left" w:pos="8907"/>
        </w:tabs>
        <w:ind w:left="8547"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1F"/>
    <w:rsid w:val="00001D81"/>
    <w:rsid w:val="000273EF"/>
    <w:rsid w:val="0003148C"/>
    <w:rsid w:val="00064C1B"/>
    <w:rsid w:val="0008078D"/>
    <w:rsid w:val="0008465C"/>
    <w:rsid w:val="000A6FFE"/>
    <w:rsid w:val="000E4890"/>
    <w:rsid w:val="000E5F18"/>
    <w:rsid w:val="000F3DAF"/>
    <w:rsid w:val="001018BE"/>
    <w:rsid w:val="00115638"/>
    <w:rsid w:val="00170945"/>
    <w:rsid w:val="00176001"/>
    <w:rsid w:val="00184D3A"/>
    <w:rsid w:val="001A041F"/>
    <w:rsid w:val="001D4203"/>
    <w:rsid w:val="001E12D5"/>
    <w:rsid w:val="001F3D8D"/>
    <w:rsid w:val="001F577D"/>
    <w:rsid w:val="00210776"/>
    <w:rsid w:val="00212C6B"/>
    <w:rsid w:val="002342D7"/>
    <w:rsid w:val="002420DA"/>
    <w:rsid w:val="0024622B"/>
    <w:rsid w:val="00246BF7"/>
    <w:rsid w:val="0026699D"/>
    <w:rsid w:val="0026776A"/>
    <w:rsid w:val="00267F8F"/>
    <w:rsid w:val="00283560"/>
    <w:rsid w:val="00283E1F"/>
    <w:rsid w:val="00295204"/>
    <w:rsid w:val="002C1378"/>
    <w:rsid w:val="002C42A8"/>
    <w:rsid w:val="002F0450"/>
    <w:rsid w:val="002F2503"/>
    <w:rsid w:val="002F4334"/>
    <w:rsid w:val="00302451"/>
    <w:rsid w:val="00304CEF"/>
    <w:rsid w:val="0030777A"/>
    <w:rsid w:val="003266C8"/>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2318D"/>
    <w:rsid w:val="00426566"/>
    <w:rsid w:val="00445CE0"/>
    <w:rsid w:val="004721A4"/>
    <w:rsid w:val="00481C4F"/>
    <w:rsid w:val="00483922"/>
    <w:rsid w:val="00491A0B"/>
    <w:rsid w:val="004A3E4E"/>
    <w:rsid w:val="004B56DF"/>
    <w:rsid w:val="004B6867"/>
    <w:rsid w:val="004C5BA6"/>
    <w:rsid w:val="004D3B87"/>
    <w:rsid w:val="004D7230"/>
    <w:rsid w:val="00510C7D"/>
    <w:rsid w:val="00531F1B"/>
    <w:rsid w:val="00577861"/>
    <w:rsid w:val="005831E8"/>
    <w:rsid w:val="00590777"/>
    <w:rsid w:val="005921C5"/>
    <w:rsid w:val="005A6D10"/>
    <w:rsid w:val="005B09B8"/>
    <w:rsid w:val="005C48F8"/>
    <w:rsid w:val="005D239F"/>
    <w:rsid w:val="005E298F"/>
    <w:rsid w:val="005F6087"/>
    <w:rsid w:val="00602F7C"/>
    <w:rsid w:val="00627424"/>
    <w:rsid w:val="006611AB"/>
    <w:rsid w:val="00664EBD"/>
    <w:rsid w:val="00666CE3"/>
    <w:rsid w:val="00667BB4"/>
    <w:rsid w:val="0068040A"/>
    <w:rsid w:val="006843E6"/>
    <w:rsid w:val="006924A6"/>
    <w:rsid w:val="00692F1C"/>
    <w:rsid w:val="00696E58"/>
    <w:rsid w:val="006C445A"/>
    <w:rsid w:val="006D5E3C"/>
    <w:rsid w:val="00705FF0"/>
    <w:rsid w:val="00740CE5"/>
    <w:rsid w:val="00743731"/>
    <w:rsid w:val="007461EA"/>
    <w:rsid w:val="00756A8B"/>
    <w:rsid w:val="0077435E"/>
    <w:rsid w:val="00784BE7"/>
    <w:rsid w:val="00791AD9"/>
    <w:rsid w:val="00791DFC"/>
    <w:rsid w:val="007A0728"/>
    <w:rsid w:val="007A1E72"/>
    <w:rsid w:val="007E467B"/>
    <w:rsid w:val="007F3608"/>
    <w:rsid w:val="007F3FC9"/>
    <w:rsid w:val="007F7CFC"/>
    <w:rsid w:val="0081522E"/>
    <w:rsid w:val="00817CBD"/>
    <w:rsid w:val="0083118F"/>
    <w:rsid w:val="0083290D"/>
    <w:rsid w:val="008579B3"/>
    <w:rsid w:val="00865E47"/>
    <w:rsid w:val="008B2723"/>
    <w:rsid w:val="008C5F3F"/>
    <w:rsid w:val="008D423D"/>
    <w:rsid w:val="008E1B1F"/>
    <w:rsid w:val="008E74E3"/>
    <w:rsid w:val="008F1A76"/>
    <w:rsid w:val="008F57AC"/>
    <w:rsid w:val="008F683A"/>
    <w:rsid w:val="00903FA9"/>
    <w:rsid w:val="0090685A"/>
    <w:rsid w:val="009115C4"/>
    <w:rsid w:val="00923E77"/>
    <w:rsid w:val="00927905"/>
    <w:rsid w:val="0093307D"/>
    <w:rsid w:val="00937C09"/>
    <w:rsid w:val="00944C14"/>
    <w:rsid w:val="00946DE0"/>
    <w:rsid w:val="009605A7"/>
    <w:rsid w:val="00961066"/>
    <w:rsid w:val="00980BE4"/>
    <w:rsid w:val="00986D13"/>
    <w:rsid w:val="00992ED6"/>
    <w:rsid w:val="00996926"/>
    <w:rsid w:val="009A4057"/>
    <w:rsid w:val="009A54C2"/>
    <w:rsid w:val="009C3E2B"/>
    <w:rsid w:val="009E1329"/>
    <w:rsid w:val="009E300B"/>
    <w:rsid w:val="009E3D2F"/>
    <w:rsid w:val="009E3F5A"/>
    <w:rsid w:val="009F097A"/>
    <w:rsid w:val="009F6233"/>
    <w:rsid w:val="009F717A"/>
    <w:rsid w:val="00A319C0"/>
    <w:rsid w:val="00A3633E"/>
    <w:rsid w:val="00A500F0"/>
    <w:rsid w:val="00A50A2F"/>
    <w:rsid w:val="00A52171"/>
    <w:rsid w:val="00A678FC"/>
    <w:rsid w:val="00A81C14"/>
    <w:rsid w:val="00A9092C"/>
    <w:rsid w:val="00A91EF5"/>
    <w:rsid w:val="00AB4093"/>
    <w:rsid w:val="00AE5529"/>
    <w:rsid w:val="00AE5A75"/>
    <w:rsid w:val="00B12867"/>
    <w:rsid w:val="00B1760B"/>
    <w:rsid w:val="00B26E73"/>
    <w:rsid w:val="00B363E5"/>
    <w:rsid w:val="00B47749"/>
    <w:rsid w:val="00B5655A"/>
    <w:rsid w:val="00B6043C"/>
    <w:rsid w:val="00BA1876"/>
    <w:rsid w:val="00BA63A9"/>
    <w:rsid w:val="00BB2D1E"/>
    <w:rsid w:val="00BB45CF"/>
    <w:rsid w:val="00BD4C66"/>
    <w:rsid w:val="00BF4770"/>
    <w:rsid w:val="00C31483"/>
    <w:rsid w:val="00C56B82"/>
    <w:rsid w:val="00C60BD0"/>
    <w:rsid w:val="00C612CB"/>
    <w:rsid w:val="00C6131A"/>
    <w:rsid w:val="00C62472"/>
    <w:rsid w:val="00C6248E"/>
    <w:rsid w:val="00C76118"/>
    <w:rsid w:val="00C86500"/>
    <w:rsid w:val="00CE3159"/>
    <w:rsid w:val="00CF02D9"/>
    <w:rsid w:val="00CF460A"/>
    <w:rsid w:val="00D06C8C"/>
    <w:rsid w:val="00D209EA"/>
    <w:rsid w:val="00D768A5"/>
    <w:rsid w:val="00D81CCE"/>
    <w:rsid w:val="00DB5D8B"/>
    <w:rsid w:val="00DD6489"/>
    <w:rsid w:val="00DD64A6"/>
    <w:rsid w:val="00E03B17"/>
    <w:rsid w:val="00E05F62"/>
    <w:rsid w:val="00E41A15"/>
    <w:rsid w:val="00E41A6E"/>
    <w:rsid w:val="00E4227C"/>
    <w:rsid w:val="00E4360E"/>
    <w:rsid w:val="00E53F0F"/>
    <w:rsid w:val="00E61837"/>
    <w:rsid w:val="00E633CE"/>
    <w:rsid w:val="00E65F47"/>
    <w:rsid w:val="00E713B4"/>
    <w:rsid w:val="00E81C10"/>
    <w:rsid w:val="00E84DE7"/>
    <w:rsid w:val="00E9080B"/>
    <w:rsid w:val="00E95A2F"/>
    <w:rsid w:val="00ED2D3A"/>
    <w:rsid w:val="00ED3117"/>
    <w:rsid w:val="00ED5DE0"/>
    <w:rsid w:val="00F13F7E"/>
    <w:rsid w:val="00F151EB"/>
    <w:rsid w:val="00F20A7F"/>
    <w:rsid w:val="00F25AC7"/>
    <w:rsid w:val="00F307AA"/>
    <w:rsid w:val="00F4163B"/>
    <w:rsid w:val="00F5549A"/>
    <w:rsid w:val="00F60225"/>
    <w:rsid w:val="00F61F80"/>
    <w:rsid w:val="00F73CD0"/>
    <w:rsid w:val="00F763D8"/>
    <w:rsid w:val="00F86EF8"/>
    <w:rsid w:val="00FA1C28"/>
    <w:rsid w:val="00FA7EA4"/>
    <w:rsid w:val="00FC4B08"/>
    <w:rsid w:val="00FD378C"/>
    <w:rsid w:val="00FE5394"/>
    <w:rsid w:val="00FE573F"/>
    <w:rsid w:val="00FE57FE"/>
    <w:rsid w:val="223E57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0"/>
    <w:qFormat/>
    <w:uiPriority w:val="0"/>
    <w:pPr>
      <w:spacing w:before="100" w:beforeAutospacing="1" w:after="100" w:afterAutospacing="1"/>
      <w:outlineLvl w:val="0"/>
    </w:pPr>
    <w:rPr>
      <w:b/>
      <w:bCs/>
      <w:kern w:val="36"/>
      <w:sz w:val="48"/>
      <w:szCs w:val="48"/>
    </w:rPr>
  </w:style>
  <w:style w:type="paragraph" w:styleId="3">
    <w:name w:val="heading 2"/>
    <w:basedOn w:val="1"/>
    <w:next w:val="1"/>
    <w:link w:val="97"/>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9"/>
    <w:qFormat/>
    <w:uiPriority w:val="0"/>
    <w:pPr>
      <w:keepNext/>
      <w:spacing w:before="240" w:after="60"/>
      <w:outlineLvl w:val="2"/>
    </w:pPr>
    <w:rPr>
      <w:rFonts w:ascii="Arial" w:hAnsi="Arial" w:cs="Arial"/>
      <w:b/>
      <w:bCs/>
      <w:sz w:val="26"/>
      <w:szCs w:val="26"/>
    </w:rPr>
  </w:style>
  <w:style w:type="paragraph" w:styleId="5">
    <w:name w:val="heading 4"/>
    <w:basedOn w:val="1"/>
    <w:next w:val="1"/>
    <w:link w:val="121"/>
    <w:semiHidden/>
    <w:unhideWhenUsed/>
    <w:qFormat/>
    <w:uiPriority w:val="0"/>
    <w:pPr>
      <w:keepNext/>
      <w:spacing w:before="240" w:after="60"/>
      <w:outlineLvl w:val="3"/>
    </w:pPr>
    <w:rPr>
      <w:rFonts w:ascii="Calibri" w:hAnsi="Calibri"/>
      <w:b/>
      <w:bCs/>
    </w:rPr>
  </w:style>
  <w:style w:type="paragraph" w:styleId="6">
    <w:name w:val="heading 6"/>
    <w:basedOn w:val="1"/>
    <w:next w:val="1"/>
    <w:link w:val="66"/>
    <w:semiHidden/>
    <w:unhideWhenUsed/>
    <w:qFormat/>
    <w:uiPriority w:val="0"/>
    <w:pPr>
      <w:spacing w:before="240" w:after="60"/>
      <w:outlineLvl w:val="5"/>
    </w:pPr>
    <w:rPr>
      <w:rFonts w:ascii="Calibri" w:hAnsi="Calibri"/>
      <w:b/>
      <w:bCs/>
      <w:sz w:val="22"/>
      <w:szCs w:val="22"/>
    </w:rPr>
  </w:style>
  <w:style w:type="paragraph" w:styleId="7">
    <w:name w:val="heading 8"/>
    <w:basedOn w:val="1"/>
    <w:next w:val="1"/>
    <w:link w:val="92"/>
    <w:semiHidden/>
    <w:unhideWhenUsed/>
    <w:qFormat/>
    <w:uiPriority w:val="0"/>
    <w:pPr>
      <w:spacing w:before="240" w:after="60"/>
      <w:outlineLvl w:val="7"/>
    </w:pPr>
    <w:rPr>
      <w:rFonts w:ascii="Calibri" w:hAnsi="Calibri"/>
      <w:i/>
      <w:iCs/>
      <w:sz w:val="24"/>
      <w:szCs w:val="24"/>
    </w:rPr>
  </w:style>
  <w:style w:type="character" w:default="1" w:styleId="23">
    <w:name w:val="Default Paragraph Font"/>
    <w:semiHidden/>
    <w:unhideWhenUsed/>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styleId="8">
    <w:name w:val="Balloon Text"/>
    <w:basedOn w:val="1"/>
    <w:semiHidden/>
    <w:uiPriority w:val="0"/>
    <w:rPr>
      <w:rFonts w:ascii="Tahoma" w:hAnsi="Tahoma" w:cs="Tahoma"/>
      <w:sz w:val="16"/>
      <w:szCs w:val="16"/>
    </w:rPr>
  </w:style>
  <w:style w:type="paragraph" w:styleId="9">
    <w:name w:val="Body Text 2"/>
    <w:basedOn w:val="1"/>
    <w:link w:val="98"/>
    <w:uiPriority w:val="99"/>
    <w:pPr>
      <w:spacing w:after="120" w:line="480" w:lineRule="auto"/>
    </w:pPr>
  </w:style>
  <w:style w:type="paragraph" w:styleId="10">
    <w:name w:val="Plain Text"/>
    <w:basedOn w:val="1"/>
    <w:link w:val="122"/>
    <w:unhideWhenUsed/>
    <w:uiPriority w:val="99"/>
    <w:rPr>
      <w:rFonts w:ascii="Consolas" w:hAnsi="Consolas" w:eastAsia="Calibri"/>
      <w:sz w:val="21"/>
      <w:szCs w:val="21"/>
      <w:lang w:eastAsia="en-US"/>
    </w:rPr>
  </w:style>
  <w:style w:type="paragraph" w:styleId="11">
    <w:name w:val="annotation text"/>
    <w:basedOn w:val="1"/>
    <w:link w:val="62"/>
    <w:uiPriority w:val="0"/>
    <w:rPr>
      <w:sz w:val="20"/>
      <w:szCs w:val="20"/>
    </w:rPr>
  </w:style>
  <w:style w:type="paragraph" w:styleId="12">
    <w:name w:val="annotation subject"/>
    <w:basedOn w:val="11"/>
    <w:next w:val="11"/>
    <w:link w:val="63"/>
    <w:uiPriority w:val="0"/>
    <w:rPr>
      <w:b/>
      <w:bCs/>
    </w:rPr>
  </w:style>
  <w:style w:type="paragraph" w:styleId="13">
    <w:name w:val="header"/>
    <w:basedOn w:val="1"/>
    <w:link w:val="44"/>
    <w:uiPriority w:val="99"/>
    <w:pPr>
      <w:tabs>
        <w:tab w:val="center" w:pos="4153"/>
        <w:tab w:val="right" w:pos="8306"/>
      </w:tabs>
    </w:pPr>
    <w:rPr>
      <w:sz w:val="20"/>
      <w:szCs w:val="20"/>
    </w:rPr>
  </w:style>
  <w:style w:type="paragraph" w:styleId="14">
    <w:name w:val="Body Text"/>
    <w:basedOn w:val="1"/>
    <w:link w:val="43"/>
    <w:uiPriority w:val="0"/>
    <w:pPr>
      <w:jc w:val="center"/>
    </w:pPr>
    <w:rPr>
      <w:szCs w:val="24"/>
    </w:rPr>
  </w:style>
  <w:style w:type="paragraph" w:styleId="15">
    <w:name w:val="toc 3"/>
    <w:basedOn w:val="1"/>
    <w:next w:val="1"/>
    <w:uiPriority w:val="39"/>
    <w:pPr>
      <w:widowControl w:val="0"/>
      <w:autoSpaceDE w:val="0"/>
      <w:autoSpaceDN w:val="0"/>
      <w:adjustRightInd w:val="0"/>
      <w:spacing w:line="360" w:lineRule="exact"/>
      <w:ind w:firstLine="709"/>
      <w:jc w:val="both"/>
    </w:pPr>
    <w:rPr>
      <w:sz w:val="30"/>
      <w:szCs w:val="30"/>
    </w:rPr>
  </w:style>
  <w:style w:type="paragraph" w:styleId="16">
    <w:name w:val="Body Text Indent"/>
    <w:basedOn w:val="1"/>
    <w:link w:val="57"/>
    <w:unhideWhenUsed/>
    <w:uiPriority w:val="0"/>
    <w:pPr>
      <w:spacing w:after="120"/>
      <w:ind w:left="283"/>
    </w:pPr>
    <w:rPr>
      <w:sz w:val="24"/>
      <w:szCs w:val="24"/>
    </w:rPr>
  </w:style>
  <w:style w:type="paragraph" w:styleId="17">
    <w:name w:val="List Bullet 3"/>
    <w:basedOn w:val="1"/>
    <w:uiPriority w:val="0"/>
    <w:pPr>
      <w:numPr>
        <w:ilvl w:val="0"/>
        <w:numId w:val="1"/>
      </w:numPr>
      <w:contextualSpacing/>
    </w:pPr>
  </w:style>
  <w:style w:type="paragraph" w:styleId="18">
    <w:name w:val="Title"/>
    <w:basedOn w:val="1"/>
    <w:link w:val="47"/>
    <w:qFormat/>
    <w:uiPriority w:val="0"/>
    <w:pPr>
      <w:jc w:val="center"/>
    </w:pPr>
    <w:rPr>
      <w:b/>
      <w:sz w:val="36"/>
      <w:szCs w:val="20"/>
    </w:rPr>
  </w:style>
  <w:style w:type="paragraph" w:styleId="19">
    <w:name w:val="footer"/>
    <w:basedOn w:val="1"/>
    <w:link w:val="51"/>
    <w:uiPriority w:val="99"/>
    <w:pPr>
      <w:tabs>
        <w:tab w:val="center" w:pos="4153"/>
        <w:tab w:val="right" w:pos="8306"/>
      </w:tabs>
    </w:pPr>
    <w:rPr>
      <w:sz w:val="24"/>
      <w:szCs w:val="20"/>
    </w:rPr>
  </w:style>
  <w:style w:type="paragraph" w:styleId="20">
    <w:name w:val="Normal (Web)"/>
    <w:basedOn w:val="1"/>
    <w:link w:val="102"/>
    <w:uiPriority w:val="99"/>
    <w:pPr>
      <w:spacing w:before="100" w:beforeAutospacing="1" w:after="100" w:afterAutospacing="1"/>
    </w:pPr>
    <w:rPr>
      <w:sz w:val="24"/>
      <w:szCs w:val="24"/>
    </w:rPr>
  </w:style>
  <w:style w:type="paragraph" w:styleId="21">
    <w:name w:val="Subtitle"/>
    <w:basedOn w:val="1"/>
    <w:link w:val="99"/>
    <w:qFormat/>
    <w:uiPriority w:val="0"/>
    <w:pPr>
      <w:jc w:val="center"/>
    </w:pPr>
    <w:rPr>
      <w:b/>
      <w:bCs/>
      <w:caps/>
      <w:sz w:val="32"/>
      <w:szCs w:val="20"/>
    </w:rPr>
  </w:style>
  <w:style w:type="paragraph" w:styleId="22">
    <w:name w:val="HTML Preformatted"/>
    <w:basedOn w:val="1"/>
    <w:link w:val="104"/>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4">
    <w:name w:val="footnote reference"/>
    <w:semiHidden/>
    <w:uiPriority w:val="0"/>
    <w:rPr>
      <w:vertAlign w:val="superscript"/>
    </w:rPr>
  </w:style>
  <w:style w:type="character" w:styleId="25">
    <w:name w:val="annotation reference"/>
    <w:uiPriority w:val="0"/>
    <w:rPr>
      <w:sz w:val="16"/>
      <w:szCs w:val="16"/>
    </w:rPr>
  </w:style>
  <w:style w:type="character" w:styleId="26">
    <w:name w:val="Emphasis"/>
    <w:qFormat/>
    <w:uiPriority w:val="0"/>
    <w:rPr>
      <w:i/>
      <w:iCs/>
    </w:rPr>
  </w:style>
  <w:style w:type="character" w:styleId="27">
    <w:name w:val="Hyperlink"/>
    <w:uiPriority w:val="99"/>
    <w:rPr>
      <w:color w:val="0000FF"/>
      <w:u w:val="single"/>
    </w:rPr>
  </w:style>
  <w:style w:type="character" w:styleId="28">
    <w:name w:val="page number"/>
    <w:uiPriority w:val="99"/>
    <w:rPr>
      <w:rFonts w:cs="Times New Roman"/>
    </w:rPr>
  </w:style>
  <w:style w:type="character" w:styleId="29">
    <w:name w:val="Strong"/>
    <w:qFormat/>
    <w:uiPriority w:val="0"/>
    <w:rPr>
      <w:b/>
      <w:bCs/>
    </w:rPr>
  </w:style>
  <w:style w:type="table" w:styleId="31">
    <w:name w:val="Table Grid"/>
    <w:basedOn w:val="30"/>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ConsPlusNormal"/>
    <w:link w:val="49"/>
    <w:uiPriority w:val="0"/>
    <w:pPr>
      <w:autoSpaceDE w:val="0"/>
      <w:autoSpaceDN w:val="0"/>
      <w:adjustRightInd w:val="0"/>
      <w:ind w:firstLine="720"/>
    </w:pPr>
    <w:rPr>
      <w:rFonts w:ascii="Arial" w:hAnsi="Arial" w:eastAsia="Times New Roman" w:cs="Arial"/>
      <w:lang w:val="ru-RU" w:eastAsia="ru-RU" w:bidi="ar-SA"/>
    </w:rPr>
  </w:style>
  <w:style w:type="paragraph" w:customStyle="1" w:styleId="33">
    <w:name w:val="ConsPlusTitle"/>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4">
    <w:name w:val="Знак Знак1 Знак Знак Знак Знак Знак Знак Знак Знак Знак Знак"/>
    <w:basedOn w:val="1"/>
    <w:uiPriority w:val="0"/>
    <w:pPr>
      <w:widowControl w:val="0"/>
      <w:adjustRightInd w:val="0"/>
      <w:spacing w:after="160" w:line="240" w:lineRule="exact"/>
      <w:jc w:val="right"/>
    </w:pPr>
    <w:rPr>
      <w:sz w:val="20"/>
      <w:szCs w:val="20"/>
      <w:lang w:val="en-GB" w:eastAsia="en-US"/>
    </w:rPr>
  </w:style>
  <w:style w:type="character" w:customStyle="1" w:styleId="35">
    <w:name w:val="Основной текст_"/>
    <w:link w:val="36"/>
    <w:locked/>
    <w:uiPriority w:val="0"/>
    <w:rPr>
      <w:sz w:val="26"/>
      <w:szCs w:val="26"/>
      <w:shd w:val="clear" w:color="auto" w:fill="FFFFFF"/>
      <w:lang w:bidi="ar-SA"/>
    </w:rPr>
  </w:style>
  <w:style w:type="paragraph" w:customStyle="1" w:styleId="36">
    <w:name w:val="Основной текст1"/>
    <w:basedOn w:val="1"/>
    <w:link w:val="35"/>
    <w:uiPriority w:val="0"/>
    <w:pPr>
      <w:shd w:val="clear" w:color="auto" w:fill="FFFFFF"/>
      <w:spacing w:after="420" w:line="0" w:lineRule="atLeast"/>
    </w:pPr>
    <w:rPr>
      <w:sz w:val="26"/>
      <w:szCs w:val="26"/>
      <w:shd w:val="clear" w:color="auto" w:fill="FFFFFF"/>
    </w:rPr>
  </w:style>
  <w:style w:type="paragraph" w:customStyle="1" w:styleId="37">
    <w:name w:val="заголовок 1"/>
    <w:basedOn w:val="1"/>
    <w:next w:val="1"/>
    <w:uiPriority w:val="0"/>
    <w:pPr>
      <w:keepNext/>
      <w:outlineLvl w:val="0"/>
    </w:pPr>
    <w:rPr>
      <w:szCs w:val="20"/>
    </w:rPr>
  </w:style>
  <w:style w:type="paragraph" w:customStyle="1" w:styleId="38">
    <w:name w:val="Знак"/>
    <w:basedOn w:val="1"/>
    <w:uiPriority w:val="0"/>
    <w:pPr>
      <w:spacing w:after="160" w:line="240" w:lineRule="exact"/>
    </w:pPr>
    <w:rPr>
      <w:rFonts w:ascii="Verdana" w:hAnsi="Verdana"/>
      <w:sz w:val="20"/>
      <w:szCs w:val="20"/>
      <w:lang w:val="en-US" w:eastAsia="en-US"/>
    </w:rPr>
  </w:style>
  <w:style w:type="character" w:customStyle="1" w:styleId="39">
    <w:name w:val="Заголовок 3 Знак"/>
    <w:link w:val="4"/>
    <w:locked/>
    <w:uiPriority w:val="0"/>
    <w:rPr>
      <w:rFonts w:ascii="Arial" w:hAnsi="Arial" w:cs="Arial"/>
      <w:b/>
      <w:bCs/>
      <w:sz w:val="26"/>
      <w:szCs w:val="26"/>
      <w:lang w:val="ru-RU" w:eastAsia="ru-RU" w:bidi="ar-SA"/>
    </w:rPr>
  </w:style>
  <w:style w:type="paragraph" w:customStyle="1" w:styleId="40">
    <w:name w:val="t"/>
    <w:basedOn w:val="1"/>
    <w:uiPriority w:val="0"/>
    <w:pPr>
      <w:spacing w:before="100" w:beforeAutospacing="1" w:after="100" w:afterAutospacing="1"/>
    </w:pPr>
    <w:rPr>
      <w:sz w:val="24"/>
      <w:szCs w:val="24"/>
    </w:rPr>
  </w:style>
  <w:style w:type="paragraph" w:customStyle="1" w:styleId="41">
    <w:name w:val="Абзац списка1"/>
    <w:basedOn w:val="1"/>
    <w:uiPriority w:val="0"/>
    <w:pPr>
      <w:spacing w:after="200" w:line="276" w:lineRule="auto"/>
      <w:ind w:left="720"/>
    </w:pPr>
    <w:rPr>
      <w:rFonts w:ascii="Calibri" w:hAnsi="Calibri"/>
      <w:sz w:val="22"/>
      <w:szCs w:val="22"/>
      <w:lang w:eastAsia="en-US"/>
    </w:rPr>
  </w:style>
  <w:style w:type="paragraph" w:customStyle="1" w:styleId="42">
    <w:name w:val="ConsPlusNon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3">
    <w:name w:val="Основной текст Знак"/>
    <w:link w:val="14"/>
    <w:semiHidden/>
    <w:locked/>
    <w:uiPriority w:val="0"/>
    <w:rPr>
      <w:sz w:val="28"/>
      <w:szCs w:val="24"/>
      <w:lang w:val="ru-RU" w:eastAsia="ru-RU" w:bidi="ar-SA"/>
    </w:rPr>
  </w:style>
  <w:style w:type="character" w:customStyle="1" w:styleId="44">
    <w:name w:val="Верхний колонтитул Знак"/>
    <w:link w:val="13"/>
    <w:locked/>
    <w:uiPriority w:val="99"/>
    <w:rPr>
      <w:lang w:val="ru-RU" w:eastAsia="ru-RU" w:bidi="ar-SA"/>
    </w:rPr>
  </w:style>
  <w:style w:type="paragraph" w:customStyle="1" w:styleId="45">
    <w:name w:val="Без интервала1"/>
    <w:qFormat/>
    <w:uiPriority w:val="99"/>
    <w:rPr>
      <w:rFonts w:ascii="Calibri" w:hAnsi="Calibri" w:eastAsia="Times New Roman" w:cs="Times New Roman"/>
      <w:sz w:val="22"/>
      <w:szCs w:val="22"/>
      <w:lang w:val="ru-RU" w:eastAsia="en-US" w:bidi="ar-SA"/>
    </w:rPr>
  </w:style>
  <w:style w:type="paragraph" w:customStyle="1" w:styleId="46">
    <w:name w:val="Абзац списка11"/>
    <w:basedOn w:val="1"/>
    <w:uiPriority w:val="0"/>
    <w:pPr>
      <w:spacing w:after="200" w:line="276" w:lineRule="auto"/>
      <w:ind w:left="720"/>
    </w:pPr>
    <w:rPr>
      <w:rFonts w:ascii="Calibri" w:hAnsi="Calibri"/>
      <w:sz w:val="22"/>
      <w:szCs w:val="22"/>
      <w:lang w:eastAsia="en-US"/>
    </w:rPr>
  </w:style>
  <w:style w:type="character" w:customStyle="1" w:styleId="47">
    <w:name w:val="Название Знак"/>
    <w:link w:val="18"/>
    <w:uiPriority w:val="0"/>
    <w:rPr>
      <w:b/>
      <w:sz w:val="36"/>
    </w:rPr>
  </w:style>
  <w:style w:type="paragraph" w:customStyle="1" w:styleId="48">
    <w:name w:val="Стиль"/>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9">
    <w:name w:val="ConsPlusNormal Знак"/>
    <w:link w:val="32"/>
    <w:locked/>
    <w:uiPriority w:val="0"/>
    <w:rPr>
      <w:rFonts w:ascii="Arial" w:hAnsi="Arial" w:cs="Arial"/>
    </w:rPr>
  </w:style>
  <w:style w:type="paragraph" w:customStyle="1" w:styleId="50">
    <w:name w:val="подпись к объекту"/>
    <w:basedOn w:val="1"/>
    <w:next w:val="1"/>
    <w:uiPriority w:val="0"/>
    <w:pPr>
      <w:tabs>
        <w:tab w:val="left" w:pos="3060"/>
      </w:tabs>
      <w:spacing w:line="240" w:lineRule="atLeast"/>
      <w:jc w:val="center"/>
    </w:pPr>
    <w:rPr>
      <w:b/>
      <w:bCs/>
      <w:caps/>
    </w:rPr>
  </w:style>
  <w:style w:type="character" w:customStyle="1" w:styleId="51">
    <w:name w:val="Нижний колонтитул Знак"/>
    <w:link w:val="19"/>
    <w:uiPriority w:val="99"/>
    <w:rPr>
      <w:sz w:val="24"/>
    </w:rPr>
  </w:style>
  <w:style w:type="paragraph" w:styleId="52">
    <w:name w:val="No Spacing"/>
    <w:qFormat/>
    <w:uiPriority w:val="1"/>
    <w:rPr>
      <w:rFonts w:ascii="Calibri" w:hAnsi="Calibri" w:eastAsia="Calibri" w:cs="Times New Roman"/>
      <w:sz w:val="22"/>
      <w:szCs w:val="22"/>
      <w:lang w:val="ru-RU" w:eastAsia="en-US" w:bidi="ar-SA"/>
    </w:rPr>
  </w:style>
  <w:style w:type="paragraph" w:styleId="53">
    <w:name w:val="List Paragraph"/>
    <w:basedOn w:val="1"/>
    <w:qFormat/>
    <w:uiPriority w:val="99"/>
    <w:pPr>
      <w:spacing w:after="200" w:line="276" w:lineRule="auto"/>
      <w:ind w:left="720"/>
      <w:contextualSpacing/>
    </w:pPr>
    <w:rPr>
      <w:rFonts w:ascii="Calibri" w:hAnsi="Calibri" w:eastAsia="Calibri"/>
      <w:sz w:val="22"/>
      <w:szCs w:val="22"/>
      <w:lang w:eastAsia="en-US"/>
    </w:rPr>
  </w:style>
  <w:style w:type="paragraph" w:customStyle="1" w:styleId="54">
    <w:name w:val="Style 3"/>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5">
    <w:name w:val="Style 2"/>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6">
    <w:name w:val="Character Style 1"/>
    <w:uiPriority w:val="0"/>
    <w:rPr>
      <w:rFonts w:hint="default" w:ascii="Arial" w:hAnsi="Arial" w:cs="Arial"/>
      <w:sz w:val="30"/>
    </w:rPr>
  </w:style>
  <w:style w:type="character" w:customStyle="1" w:styleId="57">
    <w:name w:val="Основной текст с отступом Знак"/>
    <w:link w:val="16"/>
    <w:uiPriority w:val="0"/>
    <w:rPr>
      <w:sz w:val="24"/>
      <w:szCs w:val="24"/>
    </w:rPr>
  </w:style>
  <w:style w:type="paragraph" w:customStyle="1" w:styleId="58">
    <w:name w:val="ConsNormal"/>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9">
    <w:name w:val="Стиль1 Знак"/>
    <w:next w:val="17"/>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60">
    <w:name w:val="ConsTitle"/>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61">
    <w:name w:val="Стиль2 Знак Знак Знак Знак Знак Знак Знак Знак Знак Знак Знак Знак Знак Знак Знак Знак Знак Знак Знак Знак Знак"/>
    <w:uiPriority w:val="0"/>
    <w:rPr>
      <w:rFonts w:hint="default" w:ascii="Arial" w:hAnsi="Arial" w:cs="Arial"/>
      <w:strike/>
      <w:sz w:val="28"/>
      <w:szCs w:val="28"/>
      <w:lang w:val="ru-RU" w:eastAsia="ru-RU"/>
    </w:rPr>
  </w:style>
  <w:style w:type="character" w:customStyle="1" w:styleId="62">
    <w:name w:val="Текст примечания Знак"/>
    <w:basedOn w:val="23"/>
    <w:link w:val="11"/>
    <w:uiPriority w:val="0"/>
  </w:style>
  <w:style w:type="character" w:customStyle="1" w:styleId="63">
    <w:name w:val="Тема примечания Знак"/>
    <w:link w:val="12"/>
    <w:uiPriority w:val="0"/>
    <w:rPr>
      <w:b/>
      <w:bCs/>
    </w:rPr>
  </w:style>
  <w:style w:type="character" w:customStyle="1" w:styleId="64">
    <w:name w:val="blk"/>
    <w:uiPriority w:val="99"/>
    <w:rPr>
      <w:rFonts w:hint="default" w:ascii="Times New Roman" w:hAnsi="Times New Roman" w:cs="Times New Roman"/>
    </w:rPr>
  </w:style>
  <w:style w:type="paragraph" w:customStyle="1" w:styleId="65">
    <w:name w:val="Содержимое таблицы"/>
    <w:basedOn w:val="1"/>
    <w:uiPriority w:val="0"/>
    <w:pPr>
      <w:widowControl w:val="0"/>
      <w:suppressLineNumbers/>
      <w:suppressAutoHyphens/>
    </w:pPr>
    <w:rPr>
      <w:rFonts w:eastAsia="Lucida Sans Unicode"/>
      <w:kern w:val="1"/>
      <w:sz w:val="24"/>
      <w:szCs w:val="24"/>
    </w:rPr>
  </w:style>
  <w:style w:type="character" w:customStyle="1" w:styleId="66">
    <w:name w:val="Заголовок 6 Знак"/>
    <w:link w:val="6"/>
    <w:semiHidden/>
    <w:uiPriority w:val="0"/>
    <w:rPr>
      <w:rFonts w:ascii="Calibri" w:hAnsi="Calibri" w:eastAsia="Times New Roman" w:cs="Times New Roman"/>
      <w:b/>
      <w:bCs/>
      <w:sz w:val="22"/>
      <w:szCs w:val="22"/>
    </w:rPr>
  </w:style>
  <w:style w:type="paragraph" w:customStyle="1" w:styleId="67">
    <w:name w:val="p6"/>
    <w:basedOn w:val="1"/>
    <w:uiPriority w:val="0"/>
    <w:pPr>
      <w:spacing w:before="100" w:beforeAutospacing="1" w:after="100" w:afterAutospacing="1"/>
    </w:pPr>
    <w:rPr>
      <w:sz w:val="24"/>
      <w:szCs w:val="24"/>
    </w:rPr>
  </w:style>
  <w:style w:type="paragraph" w:customStyle="1" w:styleId="68">
    <w:name w:val="p8"/>
    <w:basedOn w:val="1"/>
    <w:uiPriority w:val="0"/>
    <w:pPr>
      <w:spacing w:before="100" w:beforeAutospacing="1" w:after="100" w:afterAutospacing="1"/>
    </w:pPr>
    <w:rPr>
      <w:sz w:val="24"/>
      <w:szCs w:val="24"/>
    </w:rPr>
  </w:style>
  <w:style w:type="paragraph" w:customStyle="1" w:styleId="69">
    <w:name w:val="p3"/>
    <w:basedOn w:val="1"/>
    <w:uiPriority w:val="0"/>
    <w:pPr>
      <w:spacing w:before="100" w:beforeAutospacing="1" w:after="100" w:afterAutospacing="1"/>
    </w:pPr>
    <w:rPr>
      <w:sz w:val="24"/>
      <w:szCs w:val="24"/>
    </w:rPr>
  </w:style>
  <w:style w:type="paragraph" w:customStyle="1" w:styleId="70">
    <w:name w:val="p9"/>
    <w:basedOn w:val="1"/>
    <w:uiPriority w:val="0"/>
    <w:pPr>
      <w:spacing w:before="100" w:beforeAutospacing="1" w:after="100" w:afterAutospacing="1"/>
    </w:pPr>
    <w:rPr>
      <w:sz w:val="24"/>
      <w:szCs w:val="24"/>
    </w:rPr>
  </w:style>
  <w:style w:type="character" w:customStyle="1" w:styleId="71">
    <w:name w:val="s2"/>
    <w:uiPriority w:val="0"/>
  </w:style>
  <w:style w:type="paragraph" w:customStyle="1" w:styleId="72">
    <w:name w:val="p10"/>
    <w:basedOn w:val="1"/>
    <w:uiPriority w:val="0"/>
    <w:pPr>
      <w:spacing w:before="100" w:beforeAutospacing="1" w:after="100" w:afterAutospacing="1"/>
    </w:pPr>
    <w:rPr>
      <w:sz w:val="24"/>
      <w:szCs w:val="24"/>
    </w:rPr>
  </w:style>
  <w:style w:type="paragraph" w:customStyle="1" w:styleId="73">
    <w:name w:val="p17"/>
    <w:basedOn w:val="1"/>
    <w:uiPriority w:val="0"/>
    <w:pPr>
      <w:spacing w:before="100" w:beforeAutospacing="1" w:after="100" w:afterAutospacing="1"/>
    </w:pPr>
    <w:rPr>
      <w:sz w:val="24"/>
      <w:szCs w:val="24"/>
    </w:rPr>
  </w:style>
  <w:style w:type="character" w:customStyle="1" w:styleId="74">
    <w:name w:val="s1"/>
    <w:uiPriority w:val="0"/>
  </w:style>
  <w:style w:type="paragraph" w:customStyle="1" w:styleId="75">
    <w:name w:val="p22"/>
    <w:basedOn w:val="1"/>
    <w:uiPriority w:val="0"/>
    <w:pPr>
      <w:spacing w:before="100" w:beforeAutospacing="1" w:after="100" w:afterAutospacing="1"/>
    </w:pPr>
    <w:rPr>
      <w:sz w:val="24"/>
      <w:szCs w:val="24"/>
    </w:rPr>
  </w:style>
  <w:style w:type="paragraph" w:customStyle="1" w:styleId="76">
    <w:name w:val="p24"/>
    <w:basedOn w:val="1"/>
    <w:uiPriority w:val="0"/>
    <w:pPr>
      <w:spacing w:before="100" w:beforeAutospacing="1" w:after="100" w:afterAutospacing="1"/>
    </w:pPr>
    <w:rPr>
      <w:sz w:val="24"/>
      <w:szCs w:val="24"/>
    </w:rPr>
  </w:style>
  <w:style w:type="paragraph" w:customStyle="1" w:styleId="77">
    <w:name w:val="p25"/>
    <w:basedOn w:val="1"/>
    <w:uiPriority w:val="0"/>
    <w:pPr>
      <w:spacing w:before="100" w:beforeAutospacing="1" w:after="100" w:afterAutospacing="1"/>
    </w:pPr>
    <w:rPr>
      <w:sz w:val="24"/>
      <w:szCs w:val="24"/>
    </w:rPr>
  </w:style>
  <w:style w:type="paragraph" w:customStyle="1" w:styleId="78">
    <w:name w:val="p26"/>
    <w:basedOn w:val="1"/>
    <w:uiPriority w:val="0"/>
    <w:pPr>
      <w:spacing w:before="100" w:beforeAutospacing="1" w:after="100" w:afterAutospacing="1"/>
    </w:pPr>
    <w:rPr>
      <w:sz w:val="24"/>
      <w:szCs w:val="24"/>
    </w:rPr>
  </w:style>
  <w:style w:type="character" w:customStyle="1" w:styleId="79">
    <w:name w:val="s3"/>
    <w:uiPriority w:val="0"/>
  </w:style>
  <w:style w:type="paragraph" w:customStyle="1" w:styleId="80">
    <w:name w:val="p28"/>
    <w:basedOn w:val="1"/>
    <w:uiPriority w:val="0"/>
    <w:pPr>
      <w:spacing w:before="100" w:beforeAutospacing="1" w:after="100" w:afterAutospacing="1"/>
    </w:pPr>
    <w:rPr>
      <w:sz w:val="24"/>
      <w:szCs w:val="24"/>
    </w:rPr>
  </w:style>
  <w:style w:type="paragraph" w:customStyle="1" w:styleId="81">
    <w:name w:val="p29"/>
    <w:basedOn w:val="1"/>
    <w:uiPriority w:val="0"/>
    <w:pPr>
      <w:spacing w:before="100" w:beforeAutospacing="1" w:after="100" w:afterAutospacing="1"/>
    </w:pPr>
    <w:rPr>
      <w:sz w:val="24"/>
      <w:szCs w:val="24"/>
    </w:rPr>
  </w:style>
  <w:style w:type="paragraph" w:customStyle="1" w:styleId="82">
    <w:name w:val="p30"/>
    <w:basedOn w:val="1"/>
    <w:uiPriority w:val="0"/>
    <w:pPr>
      <w:spacing w:before="100" w:beforeAutospacing="1" w:after="100" w:afterAutospacing="1"/>
    </w:pPr>
    <w:rPr>
      <w:sz w:val="24"/>
      <w:szCs w:val="24"/>
    </w:rPr>
  </w:style>
  <w:style w:type="paragraph" w:customStyle="1" w:styleId="83">
    <w:name w:val="p31"/>
    <w:basedOn w:val="1"/>
    <w:uiPriority w:val="0"/>
    <w:pPr>
      <w:spacing w:before="100" w:beforeAutospacing="1" w:after="100" w:afterAutospacing="1"/>
    </w:pPr>
    <w:rPr>
      <w:sz w:val="24"/>
      <w:szCs w:val="24"/>
    </w:rPr>
  </w:style>
  <w:style w:type="paragraph" w:customStyle="1" w:styleId="84">
    <w:name w:val="p32"/>
    <w:basedOn w:val="1"/>
    <w:uiPriority w:val="0"/>
    <w:pPr>
      <w:spacing w:before="100" w:beforeAutospacing="1" w:after="100" w:afterAutospacing="1"/>
    </w:pPr>
    <w:rPr>
      <w:sz w:val="24"/>
      <w:szCs w:val="24"/>
    </w:rPr>
  </w:style>
  <w:style w:type="character" w:customStyle="1" w:styleId="85">
    <w:name w:val="s4"/>
    <w:uiPriority w:val="0"/>
  </w:style>
  <w:style w:type="paragraph" w:customStyle="1" w:styleId="86">
    <w:name w:val="p33"/>
    <w:basedOn w:val="1"/>
    <w:uiPriority w:val="0"/>
    <w:pPr>
      <w:spacing w:before="100" w:beforeAutospacing="1" w:after="100" w:afterAutospacing="1"/>
    </w:pPr>
    <w:rPr>
      <w:sz w:val="24"/>
      <w:szCs w:val="24"/>
    </w:rPr>
  </w:style>
  <w:style w:type="paragraph" w:customStyle="1" w:styleId="87">
    <w:name w:val="p34"/>
    <w:basedOn w:val="1"/>
    <w:uiPriority w:val="0"/>
    <w:pPr>
      <w:spacing w:before="100" w:beforeAutospacing="1" w:after="100" w:afterAutospacing="1"/>
    </w:pPr>
    <w:rPr>
      <w:sz w:val="24"/>
      <w:szCs w:val="24"/>
    </w:rPr>
  </w:style>
  <w:style w:type="paragraph" w:customStyle="1" w:styleId="88">
    <w:name w:val="p35"/>
    <w:basedOn w:val="1"/>
    <w:uiPriority w:val="0"/>
    <w:pPr>
      <w:spacing w:before="100" w:beforeAutospacing="1" w:after="100" w:afterAutospacing="1"/>
    </w:pPr>
    <w:rPr>
      <w:sz w:val="24"/>
      <w:szCs w:val="24"/>
    </w:rPr>
  </w:style>
  <w:style w:type="character" w:customStyle="1" w:styleId="89">
    <w:name w:val="s5"/>
    <w:uiPriority w:val="0"/>
  </w:style>
  <w:style w:type="character" w:customStyle="1" w:styleId="90">
    <w:name w:val="s6"/>
    <w:uiPriority w:val="0"/>
  </w:style>
  <w:style w:type="character" w:customStyle="1" w:styleId="91">
    <w:name w:val="s7"/>
    <w:uiPriority w:val="0"/>
  </w:style>
  <w:style w:type="character" w:customStyle="1" w:styleId="92">
    <w:name w:val="Заголовок 8 Знак"/>
    <w:link w:val="7"/>
    <w:semiHidden/>
    <w:uiPriority w:val="0"/>
    <w:rPr>
      <w:rFonts w:ascii="Calibri" w:hAnsi="Calibri" w:eastAsia="Times New Roman" w:cs="Times New Roman"/>
      <w:i/>
      <w:iCs/>
      <w:sz w:val="24"/>
      <w:szCs w:val="24"/>
    </w:rPr>
  </w:style>
  <w:style w:type="paragraph" w:customStyle="1" w:styleId="93">
    <w:name w:val="Название1"/>
    <w:uiPriority w:val="0"/>
    <w:pPr>
      <w:jc w:val="center"/>
    </w:pPr>
    <w:rPr>
      <w:rFonts w:ascii="Arial" w:hAnsi="Arial" w:eastAsia="Times New Roman" w:cs="Times New Roman"/>
      <w:sz w:val="24"/>
      <w:lang w:val="ru-RU" w:eastAsia="ru-RU" w:bidi="ar-SA"/>
    </w:rPr>
  </w:style>
  <w:style w:type="paragraph" w:customStyle="1" w:styleId="94">
    <w:name w:val="для проектов"/>
    <w:basedOn w:val="1"/>
    <w:semiHidden/>
    <w:uiPriority w:val="0"/>
    <w:pPr>
      <w:spacing w:line="360" w:lineRule="auto"/>
      <w:ind w:firstLine="709"/>
      <w:jc w:val="both"/>
    </w:pPr>
    <w:rPr>
      <w:szCs w:val="20"/>
    </w:rPr>
  </w:style>
  <w:style w:type="paragraph" w:customStyle="1" w:styleId="95">
    <w:name w:val="Обычный1"/>
    <w:uiPriority w:val="0"/>
    <w:pPr>
      <w:widowControl w:val="0"/>
      <w:snapToGrid w:val="0"/>
    </w:pPr>
    <w:rPr>
      <w:rFonts w:ascii="Times New Roman" w:hAnsi="Times New Roman" w:eastAsia="Times New Roman" w:cs="Times New Roman"/>
      <w:lang w:val="ru-RU" w:eastAsia="ru-RU" w:bidi="ar-SA"/>
    </w:rPr>
  </w:style>
  <w:style w:type="paragraph" w:customStyle="1" w:styleId="96">
    <w:name w:val="Заголовок 21"/>
    <w:basedOn w:val="95"/>
    <w:next w:val="95"/>
    <w:uiPriority w:val="0"/>
    <w:pPr>
      <w:keepNext/>
      <w:widowControl/>
      <w:snapToGrid/>
      <w:jc w:val="center"/>
      <w:outlineLvl w:val="1"/>
    </w:pPr>
    <w:rPr>
      <w:rFonts w:ascii="Arial" w:hAnsi="Arial"/>
      <w:sz w:val="24"/>
    </w:rPr>
  </w:style>
  <w:style w:type="character" w:customStyle="1" w:styleId="97">
    <w:name w:val="Заголовок 2 Знак"/>
    <w:link w:val="3"/>
    <w:uiPriority w:val="0"/>
    <w:rPr>
      <w:rFonts w:ascii="Calibri Light" w:hAnsi="Calibri Light" w:eastAsia="Times New Roman" w:cs="Times New Roman"/>
      <w:b/>
      <w:bCs/>
      <w:i/>
      <w:iCs/>
      <w:sz w:val="28"/>
      <w:szCs w:val="28"/>
    </w:rPr>
  </w:style>
  <w:style w:type="character" w:customStyle="1" w:styleId="98">
    <w:name w:val="Основной текст 2 Знак"/>
    <w:link w:val="9"/>
    <w:uiPriority w:val="99"/>
    <w:rPr>
      <w:sz w:val="28"/>
      <w:szCs w:val="28"/>
    </w:rPr>
  </w:style>
  <w:style w:type="character" w:customStyle="1" w:styleId="99">
    <w:name w:val="Подзаголовок Знак"/>
    <w:link w:val="21"/>
    <w:uiPriority w:val="0"/>
    <w:rPr>
      <w:b/>
      <w:bCs/>
      <w:caps/>
      <w:sz w:val="32"/>
    </w:rPr>
  </w:style>
  <w:style w:type="character" w:customStyle="1" w:styleId="100">
    <w:name w:val="Заголовок 1 Знак"/>
    <w:link w:val="2"/>
    <w:uiPriority w:val="9"/>
    <w:rPr>
      <w:b/>
      <w:bCs/>
      <w:kern w:val="36"/>
      <w:sz w:val="48"/>
      <w:szCs w:val="48"/>
    </w:rPr>
  </w:style>
  <w:style w:type="paragraph" w:customStyle="1" w:styleId="101">
    <w:name w:val="s_1"/>
    <w:basedOn w:val="1"/>
    <w:uiPriority w:val="0"/>
    <w:pPr>
      <w:spacing w:before="100" w:beforeAutospacing="1" w:after="100" w:afterAutospacing="1"/>
    </w:pPr>
    <w:rPr>
      <w:sz w:val="24"/>
      <w:szCs w:val="24"/>
    </w:rPr>
  </w:style>
  <w:style w:type="character" w:customStyle="1" w:styleId="102">
    <w:name w:val="Обычный (веб) Знак"/>
    <w:link w:val="20"/>
    <w:locked/>
    <w:uiPriority w:val="0"/>
    <w:rPr>
      <w:sz w:val="24"/>
      <w:szCs w:val="24"/>
    </w:rPr>
  </w:style>
  <w:style w:type="character" w:customStyle="1" w:styleId="103">
    <w:name w:val="apple-converted-space"/>
    <w:basedOn w:val="23"/>
    <w:uiPriority w:val="0"/>
  </w:style>
  <w:style w:type="character" w:customStyle="1" w:styleId="104">
    <w:name w:val="Стандартный HTML Знак"/>
    <w:link w:val="22"/>
    <w:uiPriority w:val="0"/>
    <w:rPr>
      <w:rFonts w:ascii="Courier New" w:hAnsi="Courier New" w:cs="Courier New"/>
    </w:rPr>
  </w:style>
  <w:style w:type="paragraph" w:customStyle="1" w:styleId="105">
    <w:name w:val="tekstob"/>
    <w:basedOn w:val="1"/>
    <w:uiPriority w:val="0"/>
    <w:pPr>
      <w:spacing w:before="100" w:beforeAutospacing="1" w:after="100" w:afterAutospacing="1"/>
    </w:pPr>
    <w:rPr>
      <w:sz w:val="24"/>
      <w:szCs w:val="24"/>
    </w:rPr>
  </w:style>
  <w:style w:type="paragraph" w:customStyle="1" w:styleId="106">
    <w:name w:val="formattext topleveltext"/>
    <w:basedOn w:val="1"/>
    <w:uiPriority w:val="0"/>
    <w:pPr>
      <w:spacing w:before="100" w:beforeAutospacing="1" w:after="100" w:afterAutospacing="1"/>
    </w:pPr>
    <w:rPr>
      <w:sz w:val="24"/>
      <w:szCs w:val="24"/>
    </w:rPr>
  </w:style>
  <w:style w:type="paragraph" w:customStyle="1" w:styleId="107">
    <w:name w:val="formattext topleveltext centertext"/>
    <w:basedOn w:val="1"/>
    <w:uiPriority w:val="0"/>
    <w:pPr>
      <w:spacing w:before="100" w:beforeAutospacing="1" w:after="100" w:afterAutospacing="1"/>
    </w:pPr>
    <w:rPr>
      <w:sz w:val="24"/>
      <w:szCs w:val="24"/>
    </w:rPr>
  </w:style>
  <w:style w:type="paragraph" w:customStyle="1" w:styleId="108">
    <w:name w:val="headertext topleveltext centertext"/>
    <w:basedOn w:val="1"/>
    <w:uiPriority w:val="0"/>
    <w:pPr>
      <w:spacing w:before="100" w:beforeAutospacing="1" w:after="100" w:afterAutospacing="1"/>
      <w:ind w:firstLine="709"/>
      <w:jc w:val="both"/>
    </w:pPr>
    <w:rPr>
      <w:sz w:val="24"/>
      <w:szCs w:val="24"/>
    </w:rPr>
  </w:style>
  <w:style w:type="paragraph" w:customStyle="1" w:styleId="109">
    <w:name w:val="Стиль 1."/>
    <w:basedOn w:val="1"/>
    <w:uiPriority w:val="99"/>
    <w:pPr>
      <w:numPr>
        <w:ilvl w:val="0"/>
        <w:numId w:val="2"/>
      </w:numPr>
      <w:jc w:val="both"/>
    </w:pPr>
    <w:rPr>
      <w:sz w:val="26"/>
      <w:szCs w:val="20"/>
    </w:rPr>
  </w:style>
  <w:style w:type="paragraph" w:customStyle="1" w:styleId="110">
    <w:name w:val="Стиль 1.1."/>
    <w:basedOn w:val="1"/>
    <w:uiPriority w:val="99"/>
    <w:pPr>
      <w:numPr>
        <w:ilvl w:val="1"/>
        <w:numId w:val="2"/>
      </w:numPr>
      <w:tabs>
        <w:tab w:val="left" w:pos="1276"/>
        <w:tab w:val="clear" w:pos="1277"/>
      </w:tabs>
      <w:ind w:left="0"/>
      <w:jc w:val="both"/>
    </w:pPr>
    <w:rPr>
      <w:sz w:val="26"/>
      <w:szCs w:val="20"/>
    </w:rPr>
  </w:style>
  <w:style w:type="paragraph" w:customStyle="1" w:styleId="111">
    <w:name w:val="Стиль 1.1.1."/>
    <w:basedOn w:val="1"/>
    <w:uiPriority w:val="99"/>
    <w:pPr>
      <w:numPr>
        <w:ilvl w:val="2"/>
        <w:numId w:val="2"/>
      </w:numPr>
      <w:jc w:val="both"/>
    </w:pPr>
    <w:rPr>
      <w:sz w:val="26"/>
      <w:szCs w:val="20"/>
    </w:rPr>
  </w:style>
  <w:style w:type="paragraph" w:customStyle="1" w:styleId="112">
    <w:name w:val="Стиль 1.1.1.1."/>
    <w:basedOn w:val="1"/>
    <w:uiPriority w:val="99"/>
    <w:pPr>
      <w:numPr>
        <w:ilvl w:val="3"/>
        <w:numId w:val="2"/>
      </w:numPr>
      <w:jc w:val="both"/>
    </w:pPr>
    <w:rPr>
      <w:sz w:val="26"/>
      <w:szCs w:val="20"/>
    </w:rPr>
  </w:style>
  <w:style w:type="paragraph" w:customStyle="1" w:styleId="113">
    <w:name w:val="Стиль ппп_1)"/>
    <w:basedOn w:val="1"/>
    <w:uiPriority w:val="99"/>
    <w:pPr>
      <w:numPr>
        <w:ilvl w:val="4"/>
        <w:numId w:val="2"/>
      </w:numPr>
      <w:jc w:val="both"/>
    </w:pPr>
    <w:rPr>
      <w:sz w:val="26"/>
      <w:szCs w:val="20"/>
    </w:rPr>
  </w:style>
  <w:style w:type="paragraph" w:customStyle="1" w:styleId="114">
    <w:name w:val="Стиль ппп_а)"/>
    <w:basedOn w:val="1"/>
    <w:uiPriority w:val="99"/>
    <w:pPr>
      <w:numPr>
        <w:ilvl w:val="5"/>
        <w:numId w:val="2"/>
      </w:numPr>
      <w:jc w:val="both"/>
    </w:pPr>
    <w:rPr>
      <w:sz w:val="26"/>
      <w:szCs w:val="20"/>
    </w:rPr>
  </w:style>
  <w:style w:type="paragraph" w:customStyle="1" w:styleId="115">
    <w:name w:val="Стиль приложения 1."/>
    <w:basedOn w:val="109"/>
    <w:uiPriority w:val="99"/>
    <w:pPr>
      <w:numPr>
        <w:numId w:val="3"/>
      </w:numPr>
      <w:tabs>
        <w:tab w:val="left" w:pos="567"/>
      </w:tabs>
      <w:jc w:val="center"/>
    </w:pPr>
  </w:style>
  <w:style w:type="paragraph" w:customStyle="1" w:styleId="116">
    <w:name w:val="Стиль приложения 1.1."/>
    <w:basedOn w:val="1"/>
    <w:uiPriority w:val="99"/>
    <w:pPr>
      <w:numPr>
        <w:ilvl w:val="1"/>
        <w:numId w:val="3"/>
      </w:numPr>
      <w:jc w:val="both"/>
    </w:pPr>
    <w:rPr>
      <w:sz w:val="26"/>
      <w:szCs w:val="20"/>
    </w:rPr>
  </w:style>
  <w:style w:type="paragraph" w:customStyle="1" w:styleId="117">
    <w:name w:val="Стиль приложения 1.1.1."/>
    <w:basedOn w:val="1"/>
    <w:uiPriority w:val="99"/>
    <w:pPr>
      <w:numPr>
        <w:ilvl w:val="2"/>
        <w:numId w:val="3"/>
      </w:numPr>
      <w:jc w:val="both"/>
    </w:pPr>
    <w:rPr>
      <w:sz w:val="26"/>
      <w:szCs w:val="20"/>
    </w:rPr>
  </w:style>
  <w:style w:type="paragraph" w:customStyle="1" w:styleId="118">
    <w:name w:val="Стиль приложения 1.1.1.1."/>
    <w:basedOn w:val="1"/>
    <w:uiPriority w:val="99"/>
    <w:pPr>
      <w:numPr>
        <w:ilvl w:val="3"/>
        <w:numId w:val="3"/>
      </w:numPr>
      <w:jc w:val="both"/>
    </w:pPr>
    <w:rPr>
      <w:sz w:val="26"/>
      <w:szCs w:val="20"/>
    </w:rPr>
  </w:style>
  <w:style w:type="paragraph" w:customStyle="1" w:styleId="119">
    <w:name w:val="Стиль приложения_1)"/>
    <w:basedOn w:val="1"/>
    <w:uiPriority w:val="99"/>
    <w:pPr>
      <w:numPr>
        <w:ilvl w:val="4"/>
        <w:numId w:val="3"/>
      </w:numPr>
      <w:jc w:val="both"/>
    </w:pPr>
    <w:rPr>
      <w:sz w:val="26"/>
      <w:szCs w:val="20"/>
    </w:rPr>
  </w:style>
  <w:style w:type="paragraph" w:customStyle="1" w:styleId="120">
    <w:name w:val="Стиль приложения_а)"/>
    <w:basedOn w:val="1"/>
    <w:uiPriority w:val="99"/>
    <w:pPr>
      <w:numPr>
        <w:ilvl w:val="5"/>
        <w:numId w:val="3"/>
      </w:numPr>
      <w:jc w:val="both"/>
    </w:pPr>
    <w:rPr>
      <w:sz w:val="26"/>
      <w:szCs w:val="20"/>
    </w:rPr>
  </w:style>
  <w:style w:type="character" w:customStyle="1" w:styleId="121">
    <w:name w:val="Заголовок 4 Знак"/>
    <w:link w:val="5"/>
    <w:semiHidden/>
    <w:uiPriority w:val="0"/>
    <w:rPr>
      <w:rFonts w:ascii="Calibri" w:hAnsi="Calibri" w:eastAsia="Times New Roman" w:cs="Times New Roman"/>
      <w:b/>
      <w:bCs/>
      <w:sz w:val="28"/>
      <w:szCs w:val="28"/>
    </w:rPr>
  </w:style>
  <w:style w:type="character" w:customStyle="1" w:styleId="122">
    <w:name w:val="Текст Знак"/>
    <w:basedOn w:val="23"/>
    <w:link w:val="10"/>
    <w:uiPriority w:val="99"/>
    <w:rPr>
      <w:rFonts w:ascii="Consolas" w:hAnsi="Consolas" w:eastAsia="Calibri"/>
      <w:sz w:val="21"/>
      <w:szCs w:val="21"/>
      <w:lang w:eastAsia="en-US"/>
    </w:rPr>
  </w:style>
  <w:style w:type="paragraph" w:customStyle="1" w:styleId="123">
    <w:name w:val="ConsPlusCel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124">
    <w:name w:val="Стиль1"/>
    <w:basedOn w:val="1"/>
    <w:qFormat/>
    <w:uiPriority w:val="0"/>
    <w:pPr>
      <w:autoSpaceDE w:val="0"/>
      <w:autoSpaceDN w:val="0"/>
      <w:adjustRightInd w:val="0"/>
      <w:spacing w:after="0" w:line="240" w:lineRule="auto"/>
      <w:ind w:firstLine="540"/>
      <w:jc w:val="both"/>
    </w:pPr>
    <w:rPr>
      <w:rFonts w:ascii="Times New Roman" w:hAnsi="Times New Roman"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890</Words>
  <Characters>7257</Characters>
  <Lines>60</Lines>
  <Paragraphs>16</Paragraphs>
  <TotalTime>4</TotalTime>
  <ScaleCrop>false</ScaleCrop>
  <LinksUpToDate>false</LinksUpToDate>
  <CharactersWithSpaces>8131</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2019-11-01T02:11:00Z</dcterms:created>
  <dc:creator>Владелец</dc:creator>
  <cp:lastModifiedBy>днс</cp:lastModifiedBy>
  <cp:lastPrinted>2016-07-01T06:31:00Z</cp:lastPrinted>
  <dcterms:modified xsi:type="dcterms:W3CDTF">2019-11-20T04:50:35Z</dcterms:modified>
  <dc:title>ОРЛОВСКИЙ ВЕСТНИК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