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B87" w:rsidRPr="005315D3" w:rsidRDefault="005315D3" w:rsidP="005315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5D3">
        <w:rPr>
          <w:rFonts w:ascii="Times New Roman" w:hAnsi="Times New Roman" w:cs="Times New Roman"/>
          <w:b/>
          <w:sz w:val="28"/>
          <w:szCs w:val="28"/>
        </w:rPr>
        <w:t>Основные термины и понятия</w:t>
      </w:r>
    </w:p>
    <w:p w:rsidR="00AF0D33" w:rsidRPr="00AF0D33" w:rsidRDefault="00AF0D33" w:rsidP="005315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D33" w:rsidRDefault="00AF0D33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5315D3">
        <w:rPr>
          <w:rFonts w:ascii="Times New Roman" w:hAnsi="Times New Roman" w:cs="Times New Roman"/>
          <w:b/>
          <w:sz w:val="28"/>
          <w:szCs w:val="28"/>
        </w:rPr>
        <w:t>Бюджет</w:t>
      </w:r>
      <w:r w:rsidRPr="00AF0D33">
        <w:rPr>
          <w:rFonts w:ascii="Times New Roman" w:hAnsi="Times New Roman" w:cs="Times New Roman"/>
          <w:sz w:val="28"/>
          <w:szCs w:val="28"/>
        </w:rPr>
        <w:t xml:space="preserve"> – форма образования </w:t>
      </w:r>
      <w:r>
        <w:rPr>
          <w:rFonts w:ascii="Times New Roman" w:hAnsi="Times New Roman" w:cs="Times New Roman"/>
          <w:sz w:val="28"/>
          <w:szCs w:val="28"/>
        </w:rPr>
        <w:t>и расходования денежных средств, предназн</w:t>
      </w:r>
      <w:r w:rsidR="005315D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ченных для финансового обеспечения задач и функций государства и местного самоуправления. Представляет собой главный финансовый документ страны (региона, муниципа</w:t>
      </w:r>
      <w:r w:rsidR="005315D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итета, поселения</w:t>
      </w:r>
      <w:r w:rsidR="000E084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Утверждаемый органом законодательной власти соответствующего уровня управл</w:t>
      </w:r>
      <w:r w:rsidR="005315D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AF0D33" w:rsidRDefault="00AF0D33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5315D3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– денежные средства, поступающие в бюдж</w:t>
      </w:r>
      <w:r w:rsidR="005315D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(налоги юридических и физических лиц, штрафы, административные платежи и сборы</w:t>
      </w:r>
      <w:r w:rsidR="005315D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 исключением средств, являющихся источниками финансирования дефицита бюджета.</w:t>
      </w:r>
    </w:p>
    <w:p w:rsidR="00AF0D33" w:rsidRDefault="0001401E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5315D3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– денежные средства, выплачиваемые из бюджета (социальные выплаты населению, содержание муниципальных учреждений, капитальное строительство и другие) за исключением средств, являющихся источниками финансирования дефицита бюджета.</w:t>
      </w:r>
    </w:p>
    <w:p w:rsidR="0001401E" w:rsidRDefault="0001401E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5315D3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доходами.</w:t>
      </w:r>
    </w:p>
    <w:p w:rsidR="0001401E" w:rsidRDefault="0001401E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5315D3">
        <w:rPr>
          <w:rFonts w:ascii="Times New Roman" w:hAnsi="Times New Roman" w:cs="Times New Roman"/>
          <w:b/>
          <w:sz w:val="28"/>
          <w:szCs w:val="28"/>
        </w:rPr>
        <w:t>Профицит бюджета</w:t>
      </w:r>
      <w:r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расходами.</w:t>
      </w:r>
    </w:p>
    <w:p w:rsidR="0001401E" w:rsidRDefault="0001401E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5315D3">
        <w:rPr>
          <w:rFonts w:ascii="Times New Roman" w:hAnsi="Times New Roman" w:cs="Times New Roman"/>
          <w:b/>
          <w:sz w:val="28"/>
          <w:szCs w:val="28"/>
        </w:rPr>
        <w:t>Сбалансированность бюджета по доходам и расходам</w:t>
      </w:r>
      <w:r>
        <w:rPr>
          <w:rFonts w:ascii="Times New Roman" w:hAnsi="Times New Roman" w:cs="Times New Roman"/>
          <w:sz w:val="28"/>
          <w:szCs w:val="28"/>
        </w:rPr>
        <w:t xml:space="preserve"> – основ</w:t>
      </w:r>
      <w:r w:rsidR="005315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полагающ</w:t>
      </w:r>
      <w:r w:rsidR="005315D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 требование, предъявляемое к органам, составляющим и утверждающим бюджет.</w:t>
      </w:r>
    </w:p>
    <w:p w:rsidR="0001401E" w:rsidRDefault="0001401E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5315D3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– средства, предоставляемые одним бюджетом бюджетной системы Российской Федерации другому бюджету бюджетной системы Российской Федерации.</w:t>
      </w:r>
    </w:p>
    <w:p w:rsidR="0001401E" w:rsidRDefault="0001401E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9D7140">
        <w:rPr>
          <w:rFonts w:ascii="Times New Roman" w:hAnsi="Times New Roman" w:cs="Times New Roman"/>
          <w:b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– межбюд</w:t>
      </w:r>
      <w:r w:rsidR="009D7140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етные трансферты, предоставляемые на безвозмездной и безвозвратной основе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 на решение вопросов местного значения.</w:t>
      </w:r>
    </w:p>
    <w:p w:rsidR="0001401E" w:rsidRPr="00AF0D33" w:rsidRDefault="0001401E" w:rsidP="005315D3">
      <w:pPr>
        <w:jc w:val="both"/>
        <w:rPr>
          <w:rFonts w:ascii="Times New Roman" w:hAnsi="Times New Roman" w:cs="Times New Roman"/>
          <w:sz w:val="28"/>
          <w:szCs w:val="28"/>
        </w:rPr>
      </w:pPr>
      <w:r w:rsidRPr="009D7140">
        <w:rPr>
          <w:rFonts w:ascii="Times New Roman" w:hAnsi="Times New Roman" w:cs="Times New Roman"/>
          <w:b/>
          <w:sz w:val="28"/>
          <w:szCs w:val="28"/>
        </w:rPr>
        <w:t>Субвенции</w:t>
      </w:r>
      <w:r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</w:t>
      </w:r>
      <w:r w:rsidR="009D714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безвозмездной и безвозвратной основ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 в целях обеспечения исполнения отдельных государственных полномочий, переданных органам местного самоуправления.</w:t>
      </w:r>
    </w:p>
    <w:sectPr w:rsidR="0001401E" w:rsidRPr="00AF0D33" w:rsidSect="0014314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837AC"/>
    <w:rsid w:val="0001401E"/>
    <w:rsid w:val="000E0849"/>
    <w:rsid w:val="00136B87"/>
    <w:rsid w:val="0014314E"/>
    <w:rsid w:val="005315D3"/>
    <w:rsid w:val="006837AC"/>
    <w:rsid w:val="009D7140"/>
    <w:rsid w:val="00AF0D33"/>
    <w:rsid w:val="00C03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П. Дружнова</dc:creator>
  <cp:lastModifiedBy>Intel</cp:lastModifiedBy>
  <cp:revision>2</cp:revision>
  <dcterms:created xsi:type="dcterms:W3CDTF">2021-01-18T03:56:00Z</dcterms:created>
  <dcterms:modified xsi:type="dcterms:W3CDTF">2021-01-18T03:56:00Z</dcterms:modified>
</cp:coreProperties>
</file>